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ECF" w:rsidRPr="00BB1B65" w:rsidRDefault="00A83ECF" w:rsidP="00C83687">
      <w:pPr>
        <w:jc w:val="center"/>
        <w:rPr>
          <w:sz w:val="28"/>
          <w:szCs w:val="28"/>
        </w:rPr>
      </w:pPr>
      <w:r w:rsidRPr="00BB1B65">
        <w:rPr>
          <w:sz w:val="28"/>
          <w:szCs w:val="28"/>
        </w:rPr>
        <w:t>МИНОБРНАУКИ РОССИИ</w:t>
      </w:r>
    </w:p>
    <w:p w:rsidR="00A83ECF" w:rsidRPr="00BB1B65" w:rsidRDefault="00A83ECF" w:rsidP="00C8368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3ECF" w:rsidRPr="00BB1B65" w:rsidRDefault="00A83ECF" w:rsidP="00C83687">
      <w:pPr>
        <w:jc w:val="center"/>
        <w:rPr>
          <w:b/>
          <w:sz w:val="28"/>
          <w:szCs w:val="28"/>
        </w:rPr>
      </w:pPr>
      <w:r w:rsidRPr="00BB1B65">
        <w:rPr>
          <w:b/>
          <w:sz w:val="28"/>
          <w:szCs w:val="28"/>
        </w:rPr>
        <w:t>«Гжельский государственный университет»</w:t>
      </w:r>
    </w:p>
    <w:p w:rsidR="00A83ECF" w:rsidRPr="00BB1B65" w:rsidRDefault="00A83ECF" w:rsidP="00C83687">
      <w:pPr>
        <w:jc w:val="center"/>
        <w:rPr>
          <w:sz w:val="28"/>
          <w:szCs w:val="28"/>
        </w:rPr>
      </w:pPr>
      <w:r w:rsidRPr="00BB1B65">
        <w:rPr>
          <w:sz w:val="28"/>
          <w:szCs w:val="28"/>
        </w:rPr>
        <w:t>(ГГУ)</w:t>
      </w:r>
    </w:p>
    <w:p w:rsidR="00A83ECF" w:rsidRPr="00BB1B65" w:rsidRDefault="00A83ECF" w:rsidP="00C83687">
      <w:pPr>
        <w:rPr>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BB1B65" w:rsidRDefault="00A83ECF" w:rsidP="00C83687">
      <w:pPr>
        <w:pStyle w:val="Style15"/>
        <w:tabs>
          <w:tab w:val="left" w:leader="underscore" w:pos="9760"/>
        </w:tabs>
        <w:spacing w:line="360" w:lineRule="auto"/>
        <w:rPr>
          <w:rStyle w:val="FontStyle53"/>
          <w:bCs/>
          <w:sz w:val="28"/>
          <w:szCs w:val="28"/>
        </w:rPr>
      </w:pPr>
    </w:p>
    <w:p w:rsidR="00A83ECF" w:rsidRPr="00C83687" w:rsidRDefault="00A83ECF" w:rsidP="00C83687">
      <w:pPr>
        <w:pStyle w:val="Style15"/>
        <w:tabs>
          <w:tab w:val="left" w:leader="underscore" w:pos="9760"/>
        </w:tabs>
        <w:spacing w:line="360" w:lineRule="auto"/>
        <w:jc w:val="center"/>
        <w:rPr>
          <w:rStyle w:val="FontStyle53"/>
          <w:b w:val="0"/>
          <w:bCs/>
          <w:i/>
          <w:sz w:val="28"/>
          <w:szCs w:val="28"/>
        </w:rPr>
      </w:pPr>
      <w:r w:rsidRPr="00C83687">
        <w:rPr>
          <w:rStyle w:val="FontStyle53"/>
          <w:b w:val="0"/>
          <w:bCs/>
          <w:i/>
          <w:sz w:val="28"/>
          <w:szCs w:val="28"/>
        </w:rPr>
        <w:t>Кафедра экономики и финансов</w:t>
      </w:r>
    </w:p>
    <w:p w:rsidR="00A83ECF" w:rsidRPr="00C83687" w:rsidRDefault="00A83ECF" w:rsidP="00C83687">
      <w:pPr>
        <w:tabs>
          <w:tab w:val="left" w:pos="680"/>
          <w:tab w:val="left" w:pos="851"/>
          <w:tab w:val="left" w:pos="6240"/>
        </w:tabs>
        <w:rPr>
          <w:noProof/>
          <w:sz w:val="28"/>
          <w:szCs w:val="28"/>
        </w:rPr>
      </w:pPr>
      <w:r w:rsidRPr="00C83687">
        <w:rPr>
          <w:noProof/>
          <w:sz w:val="28"/>
          <w:szCs w:val="28"/>
        </w:rPr>
        <w:tab/>
      </w:r>
    </w:p>
    <w:p w:rsidR="00A83ECF" w:rsidRPr="00BB1B65" w:rsidRDefault="00A83ECF" w:rsidP="00C83687">
      <w:pPr>
        <w:tabs>
          <w:tab w:val="left" w:pos="680"/>
          <w:tab w:val="left" w:pos="851"/>
          <w:tab w:val="left" w:pos="6240"/>
        </w:tabs>
        <w:rPr>
          <w:noProof/>
          <w:sz w:val="28"/>
          <w:szCs w:val="28"/>
        </w:rPr>
      </w:pPr>
    </w:p>
    <w:p w:rsidR="00A83ECF" w:rsidRPr="00BB1B65" w:rsidRDefault="00A83ECF" w:rsidP="00C83687">
      <w:pPr>
        <w:tabs>
          <w:tab w:val="left" w:pos="680"/>
          <w:tab w:val="left" w:pos="851"/>
          <w:tab w:val="left" w:pos="6240"/>
        </w:tabs>
        <w:rPr>
          <w:sz w:val="28"/>
          <w:szCs w:val="28"/>
        </w:rPr>
      </w:pPr>
    </w:p>
    <w:p w:rsidR="00A83ECF" w:rsidRPr="00BB1B65" w:rsidRDefault="00A83ECF" w:rsidP="00C83687">
      <w:pPr>
        <w:pStyle w:val="Style11"/>
        <w:widowControl/>
        <w:rPr>
          <w:bCs/>
          <w:sz w:val="28"/>
          <w:szCs w:val="28"/>
          <w:u w:val="single"/>
        </w:rPr>
      </w:pPr>
      <w:r w:rsidRPr="00BB1B65">
        <w:rPr>
          <w:bCs/>
          <w:sz w:val="28"/>
          <w:szCs w:val="28"/>
          <w:u w:val="single"/>
        </w:rPr>
        <w:t>Рабочая программа дисциплины</w:t>
      </w:r>
    </w:p>
    <w:p w:rsidR="00A83ECF" w:rsidRPr="00BB1B65" w:rsidRDefault="00A83ECF" w:rsidP="00C83687">
      <w:pPr>
        <w:tabs>
          <w:tab w:val="left" w:pos="680"/>
          <w:tab w:val="left" w:pos="851"/>
        </w:tabs>
        <w:jc w:val="center"/>
        <w:rPr>
          <w:sz w:val="28"/>
          <w:szCs w:val="28"/>
        </w:rPr>
      </w:pPr>
    </w:p>
    <w:p w:rsidR="00A83ECF" w:rsidRPr="00BB1B65" w:rsidRDefault="00A83ECF" w:rsidP="00DC1C12">
      <w:pPr>
        <w:tabs>
          <w:tab w:val="left" w:pos="680"/>
          <w:tab w:val="left" w:pos="851"/>
        </w:tabs>
        <w:jc w:val="center"/>
        <w:rPr>
          <w:sz w:val="28"/>
          <w:szCs w:val="28"/>
        </w:rPr>
      </w:pPr>
    </w:p>
    <w:p w:rsidR="00A83ECF" w:rsidRPr="00C83687" w:rsidRDefault="00A83ECF" w:rsidP="00DC1C12">
      <w:pPr>
        <w:pStyle w:val="Style15"/>
        <w:tabs>
          <w:tab w:val="left" w:leader="underscore" w:pos="9856"/>
        </w:tabs>
        <w:ind w:firstLine="720"/>
        <w:jc w:val="center"/>
        <w:rPr>
          <w:rStyle w:val="FontStyle53"/>
          <w:bCs/>
          <w:sz w:val="28"/>
          <w:szCs w:val="28"/>
        </w:rPr>
      </w:pPr>
      <w:r>
        <w:rPr>
          <w:rStyle w:val="FontStyle53"/>
          <w:bCs/>
          <w:sz w:val="28"/>
          <w:szCs w:val="28"/>
        </w:rPr>
        <w:t>Управление рисками</w:t>
      </w:r>
    </w:p>
    <w:p w:rsidR="00A83ECF" w:rsidRDefault="00A83ECF"/>
    <w:p w:rsidR="00A83ECF" w:rsidRDefault="00A83ECF"/>
    <w:tbl>
      <w:tblPr>
        <w:tblW w:w="9889" w:type="dxa"/>
        <w:tblLook w:val="00A0" w:firstRow="1" w:lastRow="0" w:firstColumn="1" w:lastColumn="0" w:noHBand="0" w:noVBand="0"/>
      </w:tblPr>
      <w:tblGrid>
        <w:gridCol w:w="3646"/>
        <w:gridCol w:w="6243"/>
      </w:tblGrid>
      <w:tr w:rsidR="00A83ECF" w:rsidRPr="00DC1C12" w:rsidTr="00DC1C12">
        <w:trPr>
          <w:trHeight w:val="409"/>
        </w:trPr>
        <w:tc>
          <w:tcPr>
            <w:tcW w:w="3646" w:type="dxa"/>
          </w:tcPr>
          <w:p w:rsidR="00A83ECF" w:rsidRPr="00DC1C12" w:rsidRDefault="00A83ECF"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A83ECF" w:rsidRPr="00DC1C12" w:rsidRDefault="00A83ECF" w:rsidP="00DC1C12">
            <w:pPr>
              <w:rPr>
                <w:color w:val="000000"/>
                <w:sz w:val="28"/>
                <w:szCs w:val="28"/>
              </w:rPr>
            </w:pPr>
            <w:r w:rsidRPr="00DC1C12">
              <w:rPr>
                <w:sz w:val="28"/>
                <w:szCs w:val="28"/>
              </w:rPr>
              <w:t xml:space="preserve">38.03.01 Экономика </w:t>
            </w:r>
          </w:p>
        </w:tc>
      </w:tr>
      <w:tr w:rsidR="00A83ECF" w:rsidRPr="00DC1C12" w:rsidTr="00DC1C12">
        <w:trPr>
          <w:trHeight w:val="402"/>
        </w:trPr>
        <w:tc>
          <w:tcPr>
            <w:tcW w:w="3646" w:type="dxa"/>
          </w:tcPr>
          <w:p w:rsidR="00A83ECF" w:rsidRPr="00DC1C12" w:rsidRDefault="00A83ECF"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83ECF" w:rsidRPr="00DC1C12" w:rsidRDefault="00A83ECF" w:rsidP="00DC1C12">
            <w:pPr>
              <w:jc w:val="both"/>
              <w:rPr>
                <w:sz w:val="28"/>
                <w:szCs w:val="28"/>
              </w:rPr>
            </w:pPr>
            <w:r w:rsidRPr="00DC1C12">
              <w:rPr>
                <w:sz w:val="28"/>
                <w:szCs w:val="28"/>
              </w:rPr>
              <w:t>Экономика предприятий и организаций</w:t>
            </w: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A83ECF" w:rsidRPr="00DC1C12" w:rsidRDefault="00A83ECF" w:rsidP="00DC1C12">
            <w:pPr>
              <w:widowControl w:val="0"/>
              <w:tabs>
                <w:tab w:val="left" w:leader="underscore" w:pos="9768"/>
              </w:tabs>
              <w:autoSpaceDE w:val="0"/>
              <w:autoSpaceDN w:val="0"/>
              <w:adjustRightInd w:val="0"/>
              <w:jc w:val="center"/>
              <w:rPr>
                <w:bCs/>
                <w:sz w:val="28"/>
                <w:szCs w:val="28"/>
              </w:rPr>
            </w:pPr>
          </w:p>
        </w:tc>
      </w:tr>
      <w:tr w:rsidR="00A83ECF" w:rsidRPr="00DC1C12" w:rsidTr="00DC1C12">
        <w:tc>
          <w:tcPr>
            <w:tcW w:w="3646" w:type="dxa"/>
          </w:tcPr>
          <w:p w:rsidR="00A83ECF" w:rsidRPr="00DC1C12" w:rsidRDefault="00A83ECF" w:rsidP="00DC1C12">
            <w:pPr>
              <w:widowControl w:val="0"/>
              <w:tabs>
                <w:tab w:val="left" w:leader="underscore" w:pos="9768"/>
              </w:tabs>
              <w:autoSpaceDE w:val="0"/>
              <w:autoSpaceDN w:val="0"/>
              <w:adjustRightInd w:val="0"/>
              <w:rPr>
                <w:bCs/>
                <w:i/>
                <w:sz w:val="28"/>
                <w:szCs w:val="28"/>
              </w:rPr>
            </w:pPr>
          </w:p>
          <w:p w:rsidR="00A83ECF" w:rsidRPr="00DC1C12" w:rsidRDefault="00A83ECF" w:rsidP="00DC1C12">
            <w:pPr>
              <w:widowControl w:val="0"/>
              <w:tabs>
                <w:tab w:val="left" w:leader="underscore" w:pos="9768"/>
              </w:tabs>
              <w:autoSpaceDE w:val="0"/>
              <w:autoSpaceDN w:val="0"/>
              <w:adjustRightInd w:val="0"/>
              <w:rPr>
                <w:bCs/>
                <w:i/>
                <w:sz w:val="28"/>
                <w:szCs w:val="28"/>
              </w:rPr>
            </w:pPr>
          </w:p>
          <w:p w:rsidR="00A83ECF" w:rsidRPr="00DC1C12" w:rsidRDefault="00A83ECF"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A83ECF" w:rsidRPr="00DC1C12" w:rsidRDefault="00A83ECF" w:rsidP="00DC1C12">
            <w:pPr>
              <w:widowControl w:val="0"/>
              <w:tabs>
                <w:tab w:val="left" w:leader="underscore" w:pos="9768"/>
              </w:tabs>
              <w:autoSpaceDE w:val="0"/>
              <w:autoSpaceDN w:val="0"/>
              <w:adjustRightInd w:val="0"/>
              <w:jc w:val="both"/>
              <w:rPr>
                <w:bCs/>
                <w:sz w:val="28"/>
                <w:szCs w:val="28"/>
              </w:rPr>
            </w:pPr>
          </w:p>
          <w:p w:rsidR="00A83ECF" w:rsidRPr="00DC1C12" w:rsidRDefault="00A83ECF" w:rsidP="00DC1C12">
            <w:pPr>
              <w:widowControl w:val="0"/>
              <w:tabs>
                <w:tab w:val="left" w:leader="underscore" w:pos="9768"/>
              </w:tabs>
              <w:autoSpaceDE w:val="0"/>
              <w:autoSpaceDN w:val="0"/>
              <w:adjustRightInd w:val="0"/>
              <w:jc w:val="both"/>
              <w:rPr>
                <w:bCs/>
                <w:sz w:val="28"/>
                <w:szCs w:val="28"/>
              </w:rPr>
            </w:pPr>
          </w:p>
          <w:p w:rsidR="00A83ECF" w:rsidRPr="00DC1C12" w:rsidRDefault="00A83ECF"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both"/>
        <w:rPr>
          <w:b/>
          <w:bCs/>
          <w:sz w:val="28"/>
          <w:szCs w:val="28"/>
        </w:rPr>
      </w:pPr>
    </w:p>
    <w:p w:rsidR="00A83ECF" w:rsidRPr="00DC1C12" w:rsidRDefault="00A83ECF"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A83ECF" w:rsidRPr="00DC1C12" w:rsidRDefault="00A83ECF" w:rsidP="00DC1C12">
      <w:pPr>
        <w:tabs>
          <w:tab w:val="left" w:pos="680"/>
          <w:tab w:val="left" w:pos="851"/>
        </w:tabs>
        <w:jc w:val="both"/>
      </w:pPr>
      <w:bookmarkStart w:id="0" w:name="_GoBack"/>
      <w:bookmarkEnd w:id="0"/>
      <w:r w:rsidRPr="00DC1C12">
        <w:tab/>
      </w:r>
    </w:p>
    <w:p w:rsidR="00A83ECF" w:rsidRPr="00DC11F5" w:rsidRDefault="00A83ECF" w:rsidP="00613536">
      <w:pPr>
        <w:tabs>
          <w:tab w:val="left" w:pos="680"/>
          <w:tab w:val="left" w:pos="851"/>
        </w:tabs>
        <w:ind w:firstLine="709"/>
        <w:jc w:val="both"/>
        <w:rPr>
          <w:b/>
        </w:rPr>
      </w:pPr>
      <w:r w:rsidRPr="00DC11F5">
        <w:lastRenderedPageBreak/>
        <w:t>Рабочая программа дисциплины «</w:t>
      </w:r>
      <w:r w:rsidRPr="00C83687">
        <w:t>Управление рисками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A83ECF" w:rsidRDefault="00A83ECF" w:rsidP="00613536">
      <w:pPr>
        <w:ind w:firstLine="709"/>
        <w:jc w:val="both"/>
      </w:pPr>
      <w:r w:rsidRPr="00DC11F5">
        <w:t>Дисциплина относится кчасти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A83ECF" w:rsidRDefault="00A83ECF" w:rsidP="0088430C">
      <w:pPr>
        <w:ind w:firstLine="709"/>
        <w:jc w:val="both"/>
      </w:pPr>
      <w:r>
        <w:t>Практическая подготовка реализуется на основе:</w:t>
      </w:r>
    </w:p>
    <w:p w:rsidR="00A83ECF" w:rsidRDefault="00A83ECF" w:rsidP="0088430C">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A83ECF" w:rsidRDefault="00A83ECF" w:rsidP="0088430C">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A83ECF" w:rsidRDefault="00A83ECF" w:rsidP="0088430C">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некредитных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A83ECF" w:rsidRDefault="00A83ECF"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83ECF" w:rsidRDefault="00A83ECF"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3ECF" w:rsidRDefault="00A83ECF" w:rsidP="0033216C">
      <w:pPr>
        <w:ind w:firstLine="709"/>
        <w:jc w:val="both"/>
      </w:pPr>
    </w:p>
    <w:p w:rsidR="00A83ECF" w:rsidRDefault="00A83ECF" w:rsidP="00C6239D">
      <w:pPr>
        <w:ind w:firstLine="709"/>
        <w:jc w:val="both"/>
      </w:pPr>
    </w:p>
    <w:p w:rsidR="00A83ECF" w:rsidRDefault="00A83ECF" w:rsidP="00C6239D">
      <w:pPr>
        <w:ind w:firstLine="709"/>
        <w:jc w:val="both"/>
      </w:pPr>
    </w:p>
    <w:p w:rsidR="00A83ECF" w:rsidRDefault="00A83ECF" w:rsidP="00C6239D">
      <w:pPr>
        <w:ind w:firstLine="709"/>
        <w:jc w:val="both"/>
      </w:pPr>
    </w:p>
    <w:p w:rsidR="00A83ECF" w:rsidRDefault="00A83ECF" w:rsidP="00C6239D">
      <w:pPr>
        <w:ind w:firstLine="709"/>
        <w:jc w:val="both"/>
      </w:pPr>
    </w:p>
    <w:p w:rsidR="00A83ECF" w:rsidRDefault="00A83ECF" w:rsidP="00C6239D">
      <w:pPr>
        <w:ind w:firstLine="709"/>
        <w:jc w:val="both"/>
      </w:pPr>
    </w:p>
    <w:p w:rsidR="00A83ECF" w:rsidRDefault="00A83ECF" w:rsidP="00C6239D">
      <w:pPr>
        <w:ind w:firstLine="709"/>
        <w:jc w:val="both"/>
      </w:pPr>
    </w:p>
    <w:p w:rsidR="00A83ECF" w:rsidRDefault="00A83ECF"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A83ECF" w:rsidRPr="00DC11F5" w:rsidTr="00AB1BE2">
        <w:tc>
          <w:tcPr>
            <w:tcW w:w="2552" w:type="dxa"/>
            <w:vAlign w:val="center"/>
          </w:tcPr>
          <w:p w:rsidR="00A83ECF" w:rsidRPr="00707E3B" w:rsidRDefault="00A83ECF" w:rsidP="00E4277D">
            <w:pPr>
              <w:jc w:val="center"/>
              <w:rPr>
                <w:b/>
              </w:rPr>
            </w:pPr>
            <w:r w:rsidRPr="00707E3B">
              <w:rPr>
                <w:b/>
              </w:rPr>
              <w:t>Компетенция</w:t>
            </w:r>
          </w:p>
        </w:tc>
        <w:tc>
          <w:tcPr>
            <w:tcW w:w="3402" w:type="dxa"/>
            <w:vAlign w:val="center"/>
          </w:tcPr>
          <w:p w:rsidR="00A83ECF" w:rsidRPr="00707E3B" w:rsidRDefault="00A83ECF" w:rsidP="00E4277D">
            <w:pPr>
              <w:jc w:val="center"/>
              <w:rPr>
                <w:b/>
              </w:rPr>
            </w:pPr>
            <w:r w:rsidRPr="00707E3B">
              <w:rPr>
                <w:b/>
              </w:rPr>
              <w:t>Индикаторы достижения компетенций</w:t>
            </w:r>
          </w:p>
        </w:tc>
        <w:tc>
          <w:tcPr>
            <w:tcW w:w="3714" w:type="dxa"/>
            <w:vAlign w:val="center"/>
          </w:tcPr>
          <w:p w:rsidR="00A83ECF" w:rsidRPr="00707E3B" w:rsidRDefault="00A83ECF" w:rsidP="00E4277D">
            <w:pPr>
              <w:jc w:val="center"/>
              <w:rPr>
                <w:b/>
              </w:rPr>
            </w:pPr>
            <w:r w:rsidRPr="00707E3B">
              <w:rPr>
                <w:b/>
              </w:rPr>
              <w:t>Планируемые результаты обучения по дисциплине</w:t>
            </w:r>
          </w:p>
        </w:tc>
      </w:tr>
      <w:tr w:rsidR="00A83ECF" w:rsidRPr="00DC11F5" w:rsidTr="00AB1BE2">
        <w:trPr>
          <w:trHeight w:val="416"/>
        </w:trPr>
        <w:tc>
          <w:tcPr>
            <w:tcW w:w="2552" w:type="dxa"/>
          </w:tcPr>
          <w:p w:rsidR="00A83ECF" w:rsidRPr="00DC11F5" w:rsidRDefault="00A83ECF" w:rsidP="00F15F25">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A83ECF" w:rsidRDefault="00A83ECF" w:rsidP="00F15F25">
            <w:pPr>
              <w:autoSpaceDE w:val="0"/>
              <w:autoSpaceDN w:val="0"/>
              <w:adjustRightInd w:val="0"/>
              <w:rPr>
                <w:lang w:eastAsia="en-US"/>
              </w:rPr>
            </w:pPr>
            <w:r>
              <w:rPr>
                <w:lang w:eastAsia="en-US"/>
              </w:rPr>
              <w:t>УК-2.1</w:t>
            </w:r>
          </w:p>
          <w:p w:rsidR="00A83ECF" w:rsidRPr="00E60015" w:rsidRDefault="00A83ECF" w:rsidP="00F15F25">
            <w:pPr>
              <w:autoSpaceDE w:val="0"/>
              <w:autoSpaceDN w:val="0"/>
              <w:adjustRightInd w:val="0"/>
              <w:rPr>
                <w:lang w:eastAsia="en-US"/>
              </w:rPr>
            </w:pPr>
            <w:r w:rsidRPr="00E60015">
              <w:rPr>
                <w:lang w:eastAsia="en-US"/>
              </w:rPr>
              <w:t>Знает</w:t>
            </w:r>
            <w:r>
              <w:rPr>
                <w:lang w:eastAsia="en-US"/>
              </w:rPr>
              <w:t>:</w:t>
            </w:r>
            <w:r w:rsidRPr="00E60015">
              <w:rPr>
                <w:lang w:eastAsia="en-US"/>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A83ECF" w:rsidRDefault="00A83ECF" w:rsidP="00F15F25">
            <w:pPr>
              <w:autoSpaceDE w:val="0"/>
              <w:autoSpaceDN w:val="0"/>
              <w:adjustRightInd w:val="0"/>
              <w:rPr>
                <w:lang w:eastAsia="en-US"/>
              </w:rPr>
            </w:pPr>
            <w:r>
              <w:rPr>
                <w:lang w:eastAsia="en-US"/>
              </w:rPr>
              <w:t>УК-2.2</w:t>
            </w:r>
          </w:p>
          <w:p w:rsidR="00A83ECF" w:rsidRPr="00E60015" w:rsidRDefault="00A83ECF" w:rsidP="00F15F25">
            <w:pPr>
              <w:autoSpaceDE w:val="0"/>
              <w:autoSpaceDN w:val="0"/>
              <w:adjustRightInd w:val="0"/>
              <w:rPr>
                <w:lang w:eastAsia="en-US"/>
              </w:rPr>
            </w:pPr>
            <w:r w:rsidRPr="00E60015">
              <w:rPr>
                <w:lang w:eastAsia="en-US"/>
              </w:rPr>
              <w:t>Умеет</w:t>
            </w:r>
            <w:r>
              <w:rPr>
                <w:lang w:eastAsia="en-US"/>
              </w:rPr>
              <w:t>:</w:t>
            </w:r>
            <w:r w:rsidRPr="00E60015">
              <w:rPr>
                <w:lang w:eastAsia="en-US"/>
              </w:rPr>
              <w:t xml:space="preserve"> определять задачи исходя из поставленной цели с учетом действующих правовых норм, имеющихся ресурсов и ограничений</w:t>
            </w:r>
          </w:p>
          <w:p w:rsidR="00A83ECF" w:rsidRDefault="00A83ECF" w:rsidP="00F15F25">
            <w:pPr>
              <w:autoSpaceDE w:val="0"/>
              <w:autoSpaceDN w:val="0"/>
              <w:adjustRightInd w:val="0"/>
              <w:rPr>
                <w:lang w:eastAsia="en-US"/>
              </w:rPr>
            </w:pPr>
            <w:r>
              <w:rPr>
                <w:lang w:eastAsia="en-US"/>
              </w:rPr>
              <w:t>УК-2.3</w:t>
            </w:r>
          </w:p>
          <w:p w:rsidR="00A83ECF" w:rsidRPr="001615E8" w:rsidRDefault="00A83ECF" w:rsidP="00F15F25">
            <w:pPr>
              <w:autoSpaceDE w:val="0"/>
              <w:autoSpaceDN w:val="0"/>
              <w:adjustRightInd w:val="0"/>
              <w:rPr>
                <w:lang w:eastAsia="en-US"/>
              </w:rPr>
            </w:pPr>
            <w:r w:rsidRPr="00E60015">
              <w:rPr>
                <w:lang w:eastAsia="en-US"/>
              </w:rPr>
              <w:t>Владеет</w:t>
            </w:r>
            <w:r>
              <w:rPr>
                <w:lang w:eastAsia="en-US"/>
              </w:rPr>
              <w:t>:</w:t>
            </w:r>
            <w:r w:rsidRPr="00E60015">
              <w:rPr>
                <w:lang w:eastAsia="en-US"/>
              </w:rP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714" w:type="dxa"/>
          </w:tcPr>
          <w:p w:rsidR="00A83ECF" w:rsidRPr="00AD7E93" w:rsidRDefault="00A83ECF" w:rsidP="00671586">
            <w:pPr>
              <w:pStyle w:val="a4"/>
              <w:ind w:left="0"/>
              <w:jc w:val="both"/>
              <w:rPr>
                <w:b/>
              </w:rPr>
            </w:pPr>
            <w:r w:rsidRPr="00AD7E93">
              <w:rPr>
                <w:b/>
              </w:rPr>
              <w:t>Знать:</w:t>
            </w:r>
          </w:p>
          <w:p w:rsidR="00A83ECF" w:rsidRPr="00AD7E93" w:rsidRDefault="00A83ECF" w:rsidP="00671586">
            <w:r>
              <w:t>- основные понятия  и типологию рисков</w:t>
            </w:r>
            <w:r w:rsidRPr="00AD7E93">
              <w:t>;</w:t>
            </w:r>
          </w:p>
          <w:p w:rsidR="00A83ECF" w:rsidRDefault="00A83ECF" w:rsidP="00671586">
            <w:r w:rsidRPr="00AD7E93">
              <w:t xml:space="preserve">- </w:t>
            </w:r>
            <w:r>
              <w:t>методы и технологии оценки рисков;</w:t>
            </w:r>
          </w:p>
          <w:p w:rsidR="00A83ECF" w:rsidRPr="00AD7E93" w:rsidRDefault="00A83ECF" w:rsidP="00671586">
            <w:r>
              <w:t>- нормативно – правовую базу управления и оценки рисков.</w:t>
            </w:r>
          </w:p>
          <w:p w:rsidR="00A83ECF" w:rsidRPr="00AD7E93" w:rsidRDefault="00A83ECF" w:rsidP="00671586">
            <w:pPr>
              <w:jc w:val="both"/>
              <w:rPr>
                <w:b/>
              </w:rPr>
            </w:pPr>
            <w:r w:rsidRPr="00AD7E93">
              <w:rPr>
                <w:b/>
              </w:rPr>
              <w:t>Уметь:</w:t>
            </w:r>
          </w:p>
          <w:p w:rsidR="00A83ECF" w:rsidRPr="00AD7E93" w:rsidRDefault="00A83ECF" w:rsidP="00671586">
            <w:pPr>
              <w:pStyle w:val="a4"/>
              <w:ind w:left="0"/>
            </w:pPr>
            <w:r>
              <w:t xml:space="preserve">- применять различные методики оценки рисков в решении организационных задач; </w:t>
            </w:r>
          </w:p>
          <w:p w:rsidR="00A83ECF" w:rsidRPr="00AD7E93" w:rsidRDefault="00A83ECF" w:rsidP="00671586">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71586">
            <w:pPr>
              <w:pStyle w:val="a4"/>
              <w:ind w:left="0"/>
              <w:rPr>
                <w:b/>
              </w:rPr>
            </w:pPr>
            <w:r w:rsidRPr="00AD7E93">
              <w:rPr>
                <w:b/>
              </w:rPr>
              <w:t>Владеть:</w:t>
            </w:r>
          </w:p>
          <w:p w:rsidR="00A83ECF" w:rsidRPr="00AD7E93" w:rsidRDefault="00A83ECF" w:rsidP="00671586">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71586">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5F7335" w:rsidRDefault="00A83ECF" w:rsidP="009C3A1B">
            <w:pPr>
              <w:ind w:right="6"/>
              <w:rPr>
                <w:sz w:val="28"/>
              </w:rPr>
            </w:pPr>
          </w:p>
        </w:tc>
      </w:tr>
      <w:tr w:rsidR="00A83ECF" w:rsidRPr="00DC11F5" w:rsidTr="00AB1BE2">
        <w:trPr>
          <w:trHeight w:val="416"/>
        </w:trPr>
        <w:tc>
          <w:tcPr>
            <w:tcW w:w="2552" w:type="dxa"/>
          </w:tcPr>
          <w:p w:rsidR="00A83ECF" w:rsidRPr="00A42663" w:rsidRDefault="00A83ECF" w:rsidP="00F15F25">
            <w:r w:rsidRPr="00A42663">
              <w:t>ПК-3</w:t>
            </w:r>
            <w:r>
              <w:t xml:space="preserve">. </w:t>
            </w:r>
            <w:r w:rsidRPr="00A42663">
              <w:t>Способ</w:t>
            </w:r>
            <w:r>
              <w:t xml:space="preserve">ность </w:t>
            </w:r>
            <w:r w:rsidRPr="00A42663">
              <w:t xml:space="preserve">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 </w:t>
            </w:r>
          </w:p>
        </w:tc>
        <w:tc>
          <w:tcPr>
            <w:tcW w:w="3402" w:type="dxa"/>
          </w:tcPr>
          <w:p w:rsidR="00A83ECF" w:rsidRPr="00A42663" w:rsidRDefault="00A83ECF" w:rsidP="00F15F25">
            <w:r w:rsidRPr="00A42663">
              <w:t>ПК-3.1</w:t>
            </w:r>
          </w:p>
          <w:p w:rsidR="00A83ECF" w:rsidRPr="00A42663" w:rsidRDefault="00A83ECF" w:rsidP="00F15F25">
            <w:r w:rsidRPr="00A42663">
              <w:t>Знает: разделы и перечень необходимых стандартов для составления экономических разделов плана.</w:t>
            </w:r>
          </w:p>
          <w:p w:rsidR="00A83ECF" w:rsidRPr="00A42663" w:rsidRDefault="00A83ECF" w:rsidP="00F15F25">
            <w:r w:rsidRPr="00A42663">
              <w:t>ПК-3.2</w:t>
            </w:r>
          </w:p>
          <w:p w:rsidR="00A83ECF" w:rsidRPr="00A42663" w:rsidRDefault="00A83ECF" w:rsidP="00F15F25">
            <w:r w:rsidRPr="00A42663">
              <w:t>Умеет: обосновывать расчеты экономических разделов</w:t>
            </w:r>
          </w:p>
          <w:p w:rsidR="00A83ECF" w:rsidRPr="00A42663" w:rsidRDefault="00A83ECF" w:rsidP="00F15F25">
            <w:r w:rsidRPr="00A42663">
              <w:t xml:space="preserve">- осуществлять расчеты необходимые для составления экономических разделов плана в соответствии со стандартами </w:t>
            </w:r>
          </w:p>
          <w:p w:rsidR="00A83ECF" w:rsidRPr="00A42663" w:rsidRDefault="00A83ECF" w:rsidP="00F15F25">
            <w:r w:rsidRPr="00A42663">
              <w:t>ПК-3.3</w:t>
            </w:r>
          </w:p>
          <w:p w:rsidR="00A83ECF" w:rsidRPr="00A42663" w:rsidRDefault="00A83ECF" w:rsidP="00F15F25">
            <w:r w:rsidRPr="00A42663">
              <w:t>Владеет: навыками представления результатов работы в соответствии с принятыми стандартами</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lastRenderedPageBreak/>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Default="00A83ECF" w:rsidP="00E4277D">
            <w:pPr>
              <w:ind w:right="6"/>
              <w:rPr>
                <w:b/>
              </w:rPr>
            </w:pPr>
          </w:p>
        </w:tc>
      </w:tr>
      <w:tr w:rsidR="00A83ECF" w:rsidRPr="00DC11F5" w:rsidTr="00AB1BE2">
        <w:trPr>
          <w:trHeight w:val="416"/>
        </w:trPr>
        <w:tc>
          <w:tcPr>
            <w:tcW w:w="2552" w:type="dxa"/>
          </w:tcPr>
          <w:p w:rsidR="00A83ECF" w:rsidRPr="00F15F25" w:rsidRDefault="00A83ECF" w:rsidP="00F15F25">
            <w:pPr>
              <w:spacing w:after="360"/>
              <w:rPr>
                <w:color w:val="000000"/>
                <w:szCs w:val="20"/>
              </w:rPr>
            </w:pPr>
            <w:r w:rsidRPr="00F15F25">
              <w:rPr>
                <w:color w:val="000000"/>
                <w:szCs w:val="20"/>
              </w:rPr>
              <w:lastRenderedPageBreak/>
              <w:t>ПК- 6</w:t>
            </w:r>
            <w:r>
              <w:rPr>
                <w:color w:val="000000"/>
                <w:szCs w:val="20"/>
              </w:rPr>
              <w:t xml:space="preserve">. </w:t>
            </w:r>
            <w:r w:rsidRPr="00F15F25">
              <w:rPr>
                <w:color w:val="000000"/>
                <w:szCs w:val="20"/>
              </w:rPr>
              <w:t>Способ</w:t>
            </w:r>
            <w:r>
              <w:rPr>
                <w:color w:val="000000"/>
                <w:szCs w:val="20"/>
              </w:rPr>
              <w:t xml:space="preserve">ностью </w:t>
            </w:r>
            <w:r w:rsidRPr="00F15F25">
              <w:rPr>
                <w:color w:val="000000"/>
                <w:szCs w:val="20"/>
              </w:rPr>
              <w:t>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A83ECF" w:rsidRPr="00F15F25" w:rsidRDefault="00A83ECF" w:rsidP="00F15F25">
            <w:pPr>
              <w:spacing w:after="360"/>
              <w:rPr>
                <w:color w:val="000000"/>
                <w:szCs w:val="20"/>
              </w:rPr>
            </w:pPr>
          </w:p>
        </w:tc>
        <w:tc>
          <w:tcPr>
            <w:tcW w:w="3402" w:type="dxa"/>
          </w:tcPr>
          <w:p w:rsidR="00A83ECF" w:rsidRPr="00F15F25" w:rsidRDefault="00A83ECF" w:rsidP="00F15F25">
            <w:pPr>
              <w:autoSpaceDE w:val="0"/>
              <w:autoSpaceDN w:val="0"/>
              <w:adjustRightInd w:val="0"/>
              <w:rPr>
                <w:szCs w:val="20"/>
              </w:rPr>
            </w:pPr>
            <w:r w:rsidRPr="00F15F25">
              <w:rPr>
                <w:szCs w:val="20"/>
              </w:rPr>
              <w:t>ПК-6.1</w:t>
            </w:r>
          </w:p>
          <w:p w:rsidR="00A83ECF" w:rsidRPr="00F15F25" w:rsidRDefault="00A83ECF" w:rsidP="00F15F25">
            <w:pPr>
              <w:autoSpaceDE w:val="0"/>
              <w:autoSpaceDN w:val="0"/>
              <w:adjustRightInd w:val="0"/>
              <w:rPr>
                <w:color w:val="000000"/>
                <w:szCs w:val="20"/>
              </w:rPr>
            </w:pPr>
            <w:r w:rsidRPr="00F15F25">
              <w:rPr>
                <w:szCs w:val="20"/>
              </w:rPr>
              <w:t>Знает:</w:t>
            </w:r>
            <w:r w:rsidRPr="00F15F25">
              <w:rPr>
                <w:color w:val="000000"/>
                <w:szCs w:val="20"/>
              </w:rPr>
              <w:t xml:space="preserve"> критерии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color w:val="000000"/>
                <w:szCs w:val="20"/>
              </w:rPr>
              <w:t>- методы и порядок оценки вариантов управленческих решений</w:t>
            </w:r>
          </w:p>
          <w:p w:rsidR="00A83ECF" w:rsidRPr="00F15F25" w:rsidRDefault="00A83ECF" w:rsidP="00F15F25">
            <w:pPr>
              <w:autoSpaceDE w:val="0"/>
              <w:autoSpaceDN w:val="0"/>
              <w:adjustRightInd w:val="0"/>
              <w:rPr>
                <w:szCs w:val="20"/>
              </w:rPr>
            </w:pPr>
            <w:r w:rsidRPr="00F15F25">
              <w:rPr>
                <w:szCs w:val="20"/>
              </w:rPr>
              <w:t>ПК-6.2</w:t>
            </w:r>
          </w:p>
          <w:p w:rsidR="00A83ECF" w:rsidRPr="00F15F25" w:rsidRDefault="00A83ECF" w:rsidP="00F15F25">
            <w:pPr>
              <w:autoSpaceDE w:val="0"/>
              <w:autoSpaceDN w:val="0"/>
              <w:adjustRightInd w:val="0"/>
              <w:rPr>
                <w:color w:val="000000"/>
                <w:szCs w:val="20"/>
              </w:rPr>
            </w:pPr>
            <w:r w:rsidRPr="00F15F25">
              <w:rPr>
                <w:szCs w:val="20"/>
              </w:rPr>
              <w:t xml:space="preserve">Умеет: представление о критерии социально-экономической </w:t>
            </w:r>
            <w:r w:rsidRPr="00F15F25">
              <w:rPr>
                <w:color w:val="000000"/>
                <w:szCs w:val="2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A83ECF" w:rsidRPr="00F15F25" w:rsidRDefault="00A83ECF" w:rsidP="00F15F25">
            <w:pPr>
              <w:autoSpaceDE w:val="0"/>
              <w:autoSpaceDN w:val="0"/>
              <w:adjustRightInd w:val="0"/>
              <w:rPr>
                <w:color w:val="000000"/>
                <w:szCs w:val="20"/>
              </w:rPr>
            </w:pPr>
            <w:r w:rsidRPr="00F15F25">
              <w:rPr>
                <w:color w:val="000000"/>
                <w:szCs w:val="2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A83ECF" w:rsidRPr="00F15F25" w:rsidRDefault="00A83ECF" w:rsidP="00F15F25">
            <w:pPr>
              <w:autoSpaceDE w:val="0"/>
              <w:autoSpaceDN w:val="0"/>
              <w:adjustRightInd w:val="0"/>
              <w:rPr>
                <w:szCs w:val="20"/>
              </w:rPr>
            </w:pPr>
            <w:r w:rsidRPr="00F15F25">
              <w:rPr>
                <w:szCs w:val="20"/>
              </w:rPr>
              <w:t>ПК-6.3</w:t>
            </w:r>
          </w:p>
          <w:p w:rsidR="00A83ECF" w:rsidRPr="00F15F25" w:rsidRDefault="00A83ECF" w:rsidP="00F15F25">
            <w:pPr>
              <w:autoSpaceDE w:val="0"/>
              <w:autoSpaceDN w:val="0"/>
              <w:adjustRightInd w:val="0"/>
              <w:rPr>
                <w:szCs w:val="20"/>
              </w:rPr>
            </w:pPr>
            <w:r w:rsidRPr="00F15F25">
              <w:rPr>
                <w:szCs w:val="20"/>
              </w:rPr>
              <w:t xml:space="preserve">Владеет: навыками </w:t>
            </w:r>
            <w:r w:rsidRPr="00F15F25">
              <w:rPr>
                <w:color w:val="000000"/>
                <w:szCs w:val="2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3714" w:type="dxa"/>
          </w:tcPr>
          <w:p w:rsidR="00A83ECF" w:rsidRPr="00AD7E93" w:rsidRDefault="00A83ECF" w:rsidP="006902E1">
            <w:pPr>
              <w:pStyle w:val="a4"/>
              <w:ind w:left="0"/>
              <w:jc w:val="both"/>
              <w:rPr>
                <w:b/>
              </w:rPr>
            </w:pPr>
            <w:r w:rsidRPr="00AD7E93">
              <w:rPr>
                <w:b/>
              </w:rPr>
              <w:t>Знать:</w:t>
            </w:r>
          </w:p>
          <w:p w:rsidR="00A83ECF" w:rsidRPr="00AD7E93" w:rsidRDefault="00A83ECF" w:rsidP="006902E1">
            <w:r>
              <w:t>- основные понятия  и типологию рисков</w:t>
            </w:r>
            <w:r w:rsidRPr="00AD7E93">
              <w:t>;</w:t>
            </w:r>
          </w:p>
          <w:p w:rsidR="00A83ECF" w:rsidRDefault="00A83ECF" w:rsidP="006902E1">
            <w:r w:rsidRPr="00AD7E93">
              <w:t xml:space="preserve">- </w:t>
            </w:r>
            <w:r>
              <w:t>методы и технологии оценки рисков;</w:t>
            </w:r>
          </w:p>
          <w:p w:rsidR="00A83ECF" w:rsidRPr="00AD7E93" w:rsidRDefault="00A83ECF" w:rsidP="006902E1">
            <w:r>
              <w:t>- нормативно – правовую базу управления и оценки рисков.</w:t>
            </w:r>
          </w:p>
          <w:p w:rsidR="00A83ECF" w:rsidRPr="00AD7E93" w:rsidRDefault="00A83ECF" w:rsidP="006902E1">
            <w:pPr>
              <w:jc w:val="both"/>
              <w:rPr>
                <w:b/>
              </w:rPr>
            </w:pPr>
            <w:r w:rsidRPr="00AD7E93">
              <w:rPr>
                <w:b/>
              </w:rPr>
              <w:t>Уметь:</w:t>
            </w:r>
          </w:p>
          <w:p w:rsidR="00A83ECF" w:rsidRPr="00AD7E93" w:rsidRDefault="00A83ECF" w:rsidP="006902E1">
            <w:pPr>
              <w:pStyle w:val="a4"/>
              <w:ind w:left="0"/>
            </w:pPr>
            <w:r>
              <w:t xml:space="preserve">- применять различные методики оценки рисков в решении организационных задач; </w:t>
            </w:r>
          </w:p>
          <w:p w:rsidR="00A83ECF" w:rsidRPr="00AD7E93" w:rsidRDefault="00A83ECF" w:rsidP="006902E1">
            <w:pPr>
              <w:pStyle w:val="a4"/>
              <w:ind w:left="0"/>
            </w:pPr>
            <w:r w:rsidRPr="00AD7E93">
              <w:t xml:space="preserve">- </w:t>
            </w:r>
            <w:r>
              <w:t>выявлять риски и устранять (снижать их влияние) в целях достижения целей и задач организации.</w:t>
            </w:r>
          </w:p>
          <w:p w:rsidR="00A83ECF" w:rsidRPr="00AD7E93" w:rsidRDefault="00A83ECF" w:rsidP="006902E1">
            <w:pPr>
              <w:pStyle w:val="a4"/>
              <w:ind w:left="0"/>
              <w:rPr>
                <w:b/>
              </w:rPr>
            </w:pPr>
            <w:r w:rsidRPr="00AD7E93">
              <w:rPr>
                <w:b/>
              </w:rPr>
              <w:t>Владеть:</w:t>
            </w:r>
          </w:p>
          <w:p w:rsidR="00A83ECF" w:rsidRPr="00AD7E93" w:rsidRDefault="00A83ECF" w:rsidP="006902E1">
            <w:pPr>
              <w:pStyle w:val="a4"/>
              <w:ind w:left="0"/>
            </w:pPr>
            <w:r>
              <w:t xml:space="preserve">- </w:t>
            </w:r>
            <w:r w:rsidRPr="00AD7E93">
              <w:t xml:space="preserve">понятийно-категориальным аппаратом </w:t>
            </w:r>
            <w:r>
              <w:t>в сфере управления рисками</w:t>
            </w:r>
            <w:r w:rsidRPr="00AD7E93">
              <w:t>;</w:t>
            </w:r>
          </w:p>
          <w:p w:rsidR="00A83ECF" w:rsidRPr="00AD7E93" w:rsidRDefault="00A83ECF" w:rsidP="006902E1">
            <w:pPr>
              <w:pStyle w:val="a4"/>
              <w:ind w:left="0"/>
            </w:pPr>
            <w:r w:rsidRPr="00AD7E93">
              <w:t xml:space="preserve">- навыками </w:t>
            </w:r>
            <w:r>
              <w:t xml:space="preserve">разработки мероприятий по сокращению рисков предприятия,  исходя из </w:t>
            </w:r>
            <w:r w:rsidRPr="00E60015">
              <w:rPr>
                <w:lang w:eastAsia="en-US"/>
              </w:rPr>
              <w:t>действующих правовых норм, имеющихся ресурсов и ограничений</w:t>
            </w:r>
            <w:r>
              <w:rPr>
                <w:lang w:eastAsia="en-US"/>
              </w:rPr>
              <w:t>.</w:t>
            </w:r>
          </w:p>
          <w:p w:rsidR="00A83ECF" w:rsidRPr="00F15F25" w:rsidRDefault="00A83ECF" w:rsidP="00E4277D">
            <w:pPr>
              <w:ind w:right="6"/>
              <w:rPr>
                <w:b/>
              </w:rPr>
            </w:pPr>
          </w:p>
        </w:tc>
      </w:tr>
    </w:tbl>
    <w:p w:rsidR="00A83ECF" w:rsidRDefault="00A83ECF" w:rsidP="00F15F25">
      <w:pPr>
        <w:pStyle w:val="a4"/>
        <w:ind w:left="360"/>
        <w:jc w:val="both"/>
        <w:rPr>
          <w:b/>
          <w:i/>
        </w:rPr>
      </w:pPr>
    </w:p>
    <w:p w:rsidR="00A83ECF" w:rsidRPr="00DC11F5" w:rsidRDefault="00A83ECF"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A83ECF" w:rsidRDefault="00A83ECF" w:rsidP="00B71FF7">
      <w:pPr>
        <w:ind w:firstLine="56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3ECF" w:rsidRPr="006237AC" w:rsidRDefault="00A83ECF"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83ECF" w:rsidRPr="00DC11F5" w:rsidRDefault="00A83ECF" w:rsidP="00B71FF7">
      <w:pPr>
        <w:ind w:firstLine="567"/>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A83ECF"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A83ECF" w:rsidRPr="00B71FF7" w:rsidRDefault="00A83ECF"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6"/>
        <w:gridCol w:w="2498"/>
        <w:gridCol w:w="2794"/>
        <w:gridCol w:w="2396"/>
      </w:tblGrid>
      <w:tr w:rsidR="00A83ECF" w:rsidRPr="0012319F" w:rsidTr="0012319F">
        <w:tc>
          <w:tcPr>
            <w:tcW w:w="1946" w:type="dxa"/>
            <w:vAlign w:val="center"/>
          </w:tcPr>
          <w:p w:rsidR="00A83ECF" w:rsidRPr="0012319F" w:rsidRDefault="00A83ECF" w:rsidP="0012319F">
            <w:pPr>
              <w:suppressAutoHyphens/>
              <w:jc w:val="center"/>
            </w:pPr>
            <w:r w:rsidRPr="0012319F">
              <w:t>Код компетенции</w:t>
            </w:r>
          </w:p>
        </w:tc>
        <w:tc>
          <w:tcPr>
            <w:tcW w:w="2498" w:type="dxa"/>
            <w:vAlign w:val="center"/>
          </w:tcPr>
          <w:p w:rsidR="00A83ECF" w:rsidRPr="0012319F" w:rsidRDefault="00A83ECF" w:rsidP="0012319F">
            <w:pPr>
              <w:suppressAutoHyphens/>
              <w:jc w:val="center"/>
            </w:pPr>
            <w:r w:rsidRPr="0012319F">
              <w:t>Предшествующие дисциплины</w:t>
            </w:r>
          </w:p>
        </w:tc>
        <w:tc>
          <w:tcPr>
            <w:tcW w:w="2794" w:type="dxa"/>
            <w:vAlign w:val="center"/>
          </w:tcPr>
          <w:p w:rsidR="00A83ECF" w:rsidRPr="0012319F" w:rsidRDefault="00A83ECF" w:rsidP="0012319F">
            <w:pPr>
              <w:suppressAutoHyphens/>
              <w:jc w:val="center"/>
            </w:pPr>
            <w:r w:rsidRPr="0012319F">
              <w:t>Параллельно осваиваемые</w:t>
            </w:r>
          </w:p>
        </w:tc>
        <w:tc>
          <w:tcPr>
            <w:tcW w:w="2396" w:type="dxa"/>
            <w:vAlign w:val="center"/>
          </w:tcPr>
          <w:p w:rsidR="00A83ECF" w:rsidRPr="0012319F" w:rsidRDefault="00A83ECF" w:rsidP="0012319F">
            <w:pPr>
              <w:suppressAutoHyphens/>
              <w:jc w:val="center"/>
            </w:pPr>
            <w:r w:rsidRPr="0012319F">
              <w:t>Последующие дисциплины</w:t>
            </w:r>
          </w:p>
        </w:tc>
      </w:tr>
      <w:tr w:rsidR="00A83ECF" w:rsidRPr="0012319F" w:rsidTr="0012319F">
        <w:tc>
          <w:tcPr>
            <w:tcW w:w="1946" w:type="dxa"/>
          </w:tcPr>
          <w:p w:rsidR="00A83ECF" w:rsidRPr="0012319F" w:rsidRDefault="00A83ECF" w:rsidP="00671586">
            <w:pPr>
              <w:suppressAutoHyphens/>
              <w:jc w:val="both"/>
            </w:pPr>
            <w:r>
              <w:t>УК</w:t>
            </w:r>
            <w:r w:rsidRPr="0012319F">
              <w:t>-</w:t>
            </w:r>
            <w:r>
              <w:t>2</w:t>
            </w:r>
          </w:p>
        </w:tc>
        <w:tc>
          <w:tcPr>
            <w:tcW w:w="2498" w:type="dxa"/>
          </w:tcPr>
          <w:p w:rsidR="00A83ECF" w:rsidRDefault="00A83ECF" w:rsidP="003527DB">
            <w:pPr>
              <w:suppressAutoHyphens/>
            </w:pPr>
            <w:r>
              <w:t>Основы права</w:t>
            </w:r>
          </w:p>
          <w:p w:rsidR="00A83ECF" w:rsidRDefault="00A83ECF" w:rsidP="003527DB">
            <w:r>
              <w:t>Основы проектной деятельности</w:t>
            </w:r>
          </w:p>
          <w:p w:rsidR="00A83ECF" w:rsidRDefault="00A83ECF" w:rsidP="003527DB">
            <w:pPr>
              <w:suppressAutoHyphens/>
            </w:pPr>
            <w:r>
              <w:t>Бизнес-планирование</w:t>
            </w:r>
          </w:p>
          <w:p w:rsidR="00A83ECF" w:rsidRPr="0012319F" w:rsidRDefault="00A83ECF" w:rsidP="003527DB">
            <w:pPr>
              <w:suppressAutoHyphens/>
            </w:pPr>
            <w:r w:rsidRPr="0085665E">
              <w:t>Управление человеческими ресурсами</w:t>
            </w:r>
          </w:p>
          <w:p w:rsidR="00A83ECF" w:rsidRDefault="00A83ECF" w:rsidP="003527DB">
            <w:r>
              <w:t>Ознакомительная практика</w:t>
            </w:r>
          </w:p>
          <w:p w:rsidR="00A83ECF" w:rsidRDefault="00A83ECF" w:rsidP="003527DB">
            <w:r w:rsidRPr="0085665E">
              <w:t>Организационно-управленческая практика</w:t>
            </w:r>
          </w:p>
          <w:p w:rsidR="00A83ECF" w:rsidRPr="0012319F" w:rsidRDefault="00A83ECF" w:rsidP="003527DB"/>
        </w:tc>
        <w:tc>
          <w:tcPr>
            <w:tcW w:w="2794" w:type="dxa"/>
          </w:tcPr>
          <w:p w:rsidR="00A83ECF" w:rsidRDefault="00A83ECF" w:rsidP="003527DB">
            <w:pPr>
              <w:suppressAutoHyphens/>
            </w:pPr>
            <w:r>
              <w:t>Технологическая (проектно-технологическая) практика</w:t>
            </w:r>
          </w:p>
          <w:p w:rsidR="00A83ECF" w:rsidRPr="0012319F" w:rsidRDefault="00A83ECF" w:rsidP="003527DB">
            <w:pPr>
              <w:suppressAutoHyphens/>
            </w:pPr>
            <w:r>
              <w:t>Пр</w:t>
            </w:r>
            <w:r w:rsidRPr="0085665E">
              <w:t>еддипломная практика</w:t>
            </w:r>
          </w:p>
          <w:p w:rsidR="00A83ECF" w:rsidRPr="0012319F" w:rsidRDefault="00A83ECF" w:rsidP="003527DB">
            <w:pPr>
              <w:suppressAutoHyphens/>
            </w:pPr>
          </w:p>
        </w:tc>
        <w:tc>
          <w:tcPr>
            <w:tcW w:w="2396" w:type="dxa"/>
          </w:tcPr>
          <w:p w:rsidR="00A83ECF" w:rsidRPr="0012319F" w:rsidRDefault="00A83ECF" w:rsidP="003527DB">
            <w:r w:rsidRPr="003527DB">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12319F">
            <w:pPr>
              <w:suppressAutoHyphens/>
              <w:jc w:val="both"/>
            </w:pPr>
            <w:r w:rsidRPr="0012319F">
              <w:t>ПК-</w:t>
            </w:r>
            <w:r>
              <w:t>3</w:t>
            </w:r>
          </w:p>
        </w:tc>
        <w:tc>
          <w:tcPr>
            <w:tcW w:w="2498" w:type="dxa"/>
          </w:tcPr>
          <w:p w:rsidR="00A83ECF" w:rsidRPr="0012319F" w:rsidRDefault="00A83ECF" w:rsidP="00400DC3">
            <w:pPr>
              <w:suppressAutoHyphens/>
              <w:jc w:val="both"/>
            </w:pPr>
            <w:r>
              <w:t>Бизнес-планирование</w:t>
            </w:r>
          </w:p>
          <w:p w:rsidR="00A83ECF" w:rsidRDefault="00A83ECF" w:rsidP="003527DB">
            <w:pPr>
              <w:suppressAutoHyphens/>
            </w:pPr>
            <w:r>
              <w:t>Экономика и охрана труда</w:t>
            </w:r>
          </w:p>
          <w:p w:rsidR="00A83ECF" w:rsidRDefault="00A83ECF" w:rsidP="003527DB">
            <w:pPr>
              <w:suppressAutoHyphens/>
            </w:pPr>
            <w:r>
              <w:t>Экономическая оценка инвестиций</w:t>
            </w:r>
          </w:p>
          <w:p w:rsidR="00A83ECF" w:rsidRPr="0012319F" w:rsidRDefault="00A83ECF" w:rsidP="003527DB">
            <w:pPr>
              <w:suppressAutoHyphens/>
              <w:rPr>
                <w:highlight w:val="yellow"/>
              </w:rPr>
            </w:pPr>
            <w:r w:rsidRPr="003527DB">
              <w:t>Ана</w:t>
            </w:r>
            <w:r>
              <w:t>лиз финансово</w:t>
            </w:r>
            <w:r w:rsidRPr="003527DB">
              <w:t>-хозяйстве</w:t>
            </w:r>
            <w:r>
              <w:t>нной деятельности предприятия (</w:t>
            </w:r>
            <w:r w:rsidRPr="003527DB">
              <w:t>организации)</w:t>
            </w:r>
          </w:p>
        </w:tc>
        <w:tc>
          <w:tcPr>
            <w:tcW w:w="2794" w:type="dxa"/>
          </w:tcPr>
          <w:p w:rsidR="00A83ECF" w:rsidRDefault="00A83ECF" w:rsidP="00BF6D7C">
            <w:pPr>
              <w:suppressAutoHyphens/>
              <w:jc w:val="both"/>
            </w:pPr>
            <w:r>
              <w:t xml:space="preserve">Технологическая (проектно-технологическая) практика </w:t>
            </w:r>
          </w:p>
          <w:p w:rsidR="00A83ECF" w:rsidRDefault="00A83ECF" w:rsidP="00BF6D7C">
            <w:pPr>
              <w:suppressAutoHyphens/>
              <w:jc w:val="both"/>
            </w:pPr>
            <w:r>
              <w:t xml:space="preserve">Преддипломная практика </w:t>
            </w:r>
          </w:p>
          <w:p w:rsidR="00A83ECF" w:rsidRPr="0012319F" w:rsidRDefault="00A83ECF" w:rsidP="00BF6D7C">
            <w:pPr>
              <w:suppressAutoHyphens/>
              <w:jc w:val="both"/>
              <w:rPr>
                <w:highlight w:val="yellow"/>
              </w:rPr>
            </w:pPr>
          </w:p>
        </w:tc>
        <w:tc>
          <w:tcPr>
            <w:tcW w:w="2396" w:type="dxa"/>
          </w:tcPr>
          <w:p w:rsidR="00A83ECF" w:rsidRPr="0012319F" w:rsidRDefault="00A83ECF" w:rsidP="0012319F">
            <w:pPr>
              <w:suppressAutoHyphens/>
              <w:jc w:val="both"/>
              <w:rPr>
                <w:highlight w:val="yellow"/>
              </w:rPr>
            </w:pPr>
            <w:r>
              <w:t>Защита выпускной квалификационной работы, включая подготовку к процедуре защиты и процедуру защиты</w:t>
            </w:r>
          </w:p>
        </w:tc>
      </w:tr>
      <w:tr w:rsidR="00A83ECF" w:rsidRPr="0012319F" w:rsidTr="0012319F">
        <w:tc>
          <w:tcPr>
            <w:tcW w:w="1946" w:type="dxa"/>
          </w:tcPr>
          <w:p w:rsidR="00A83ECF" w:rsidRPr="0012319F" w:rsidRDefault="00A83ECF" w:rsidP="00671586">
            <w:pPr>
              <w:tabs>
                <w:tab w:val="left" w:pos="709"/>
              </w:tabs>
              <w:suppressAutoHyphens/>
              <w:rPr>
                <w:highlight w:val="yellow"/>
              </w:rPr>
            </w:pPr>
            <w:r w:rsidRPr="0012319F">
              <w:t>ПК-</w:t>
            </w:r>
            <w:r>
              <w:t>6</w:t>
            </w:r>
          </w:p>
          <w:p w:rsidR="00A83ECF" w:rsidRPr="0012319F" w:rsidRDefault="00A83ECF" w:rsidP="0012319F">
            <w:pPr>
              <w:suppressAutoHyphens/>
              <w:jc w:val="both"/>
            </w:pPr>
          </w:p>
        </w:tc>
        <w:tc>
          <w:tcPr>
            <w:tcW w:w="2498" w:type="dxa"/>
          </w:tcPr>
          <w:p w:rsidR="00A83ECF" w:rsidRDefault="00A83ECF" w:rsidP="00BF6D7C">
            <w:pPr>
              <w:suppressAutoHyphens/>
            </w:pPr>
            <w:r>
              <w:t>Оценка стоимости организации (бизнеса)</w:t>
            </w:r>
          </w:p>
          <w:p w:rsidR="00A83ECF" w:rsidRDefault="00A83ECF" w:rsidP="00BF6D7C">
            <w:pPr>
              <w:suppressAutoHyphens/>
            </w:pPr>
            <w:r>
              <w:t>Оценка стоимости имущества</w:t>
            </w:r>
          </w:p>
          <w:p w:rsidR="00A83ECF" w:rsidRDefault="00A83ECF" w:rsidP="00BF6D7C">
            <w:pPr>
              <w:suppressAutoHyphens/>
            </w:pPr>
            <w:r>
              <w:t>Аудит</w:t>
            </w:r>
          </w:p>
          <w:p w:rsidR="00A83ECF" w:rsidRDefault="00A83ECF" w:rsidP="00BF6D7C">
            <w:pPr>
              <w:suppressAutoHyphens/>
            </w:pPr>
            <w:r>
              <w:t>Реструктуризация предприятия</w:t>
            </w:r>
          </w:p>
          <w:p w:rsidR="00A83ECF" w:rsidRDefault="00A83ECF" w:rsidP="00BF6D7C">
            <w:pPr>
              <w:suppressAutoHyphens/>
            </w:pPr>
            <w:r>
              <w:t xml:space="preserve">Анализ финансово-хозяйственной деятельности </w:t>
            </w:r>
          </w:p>
          <w:p w:rsidR="00A83ECF" w:rsidRDefault="00A83ECF" w:rsidP="00BF6D7C">
            <w:pPr>
              <w:suppressAutoHyphens/>
            </w:pPr>
            <w:r>
              <w:t>Финансовое и предпринимательское право</w:t>
            </w:r>
          </w:p>
          <w:p w:rsidR="00A83ECF" w:rsidRDefault="00A83ECF" w:rsidP="00BF6D7C">
            <w:pPr>
              <w:suppressAutoHyphens/>
            </w:pPr>
            <w:r>
              <w:t xml:space="preserve">Моделирование </w:t>
            </w:r>
            <w:r>
              <w:lastRenderedPageBreak/>
              <w:t>бизнес процессов</w:t>
            </w:r>
          </w:p>
          <w:p w:rsidR="00A83ECF" w:rsidRPr="0012319F" w:rsidRDefault="00A83ECF" w:rsidP="00BF6D7C">
            <w:pPr>
              <w:suppressAutoHyphens/>
            </w:pPr>
            <w:r>
              <w:t>Планирование рабочего процесса</w:t>
            </w:r>
          </w:p>
        </w:tc>
        <w:tc>
          <w:tcPr>
            <w:tcW w:w="2794" w:type="dxa"/>
          </w:tcPr>
          <w:p w:rsidR="00A83ECF" w:rsidRDefault="00A83ECF" w:rsidP="00BF6D7C">
            <w:pPr>
              <w:suppressAutoHyphens/>
            </w:pPr>
            <w:r>
              <w:lastRenderedPageBreak/>
              <w:t xml:space="preserve">Технологическая (проектно-технологическая) практика </w:t>
            </w:r>
          </w:p>
          <w:p w:rsidR="00A83ECF" w:rsidRDefault="00A83ECF" w:rsidP="00BF6D7C">
            <w:pPr>
              <w:suppressAutoHyphens/>
            </w:pPr>
            <w:r>
              <w:t xml:space="preserve">Преддипломная практика </w:t>
            </w:r>
          </w:p>
          <w:p w:rsidR="00A83ECF" w:rsidRPr="0012319F" w:rsidRDefault="00A83ECF" w:rsidP="00BF6D7C">
            <w:pPr>
              <w:suppressAutoHyphens/>
            </w:pPr>
          </w:p>
        </w:tc>
        <w:tc>
          <w:tcPr>
            <w:tcW w:w="2396" w:type="dxa"/>
          </w:tcPr>
          <w:p w:rsidR="00A83ECF" w:rsidRPr="0012319F" w:rsidRDefault="00A83ECF" w:rsidP="00BF6D7C">
            <w:pPr>
              <w:suppressAutoHyphens/>
            </w:pPr>
            <w:r>
              <w:t>Защита выпускной квалификационной работы, включая подготовку к процедуре защиты и процедуру защиты</w:t>
            </w:r>
          </w:p>
        </w:tc>
      </w:tr>
    </w:tbl>
    <w:p w:rsidR="00A83ECF" w:rsidRDefault="00A83ECF" w:rsidP="0012319F">
      <w:pPr>
        <w:suppressAutoHyphens/>
        <w:ind w:firstLine="709"/>
        <w:jc w:val="both"/>
      </w:pPr>
    </w:p>
    <w:p w:rsidR="00A83ECF" w:rsidRPr="0012319F" w:rsidRDefault="00A83ECF"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A83ECF" w:rsidRPr="0012319F" w:rsidRDefault="00A83ECF"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A83ECF" w:rsidRDefault="00A83ECF"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A83ECF" w:rsidRDefault="00A83ECF" w:rsidP="0012319F">
      <w:pPr>
        <w:ind w:firstLine="567"/>
        <w:jc w:val="both"/>
      </w:pPr>
    </w:p>
    <w:p w:rsidR="00A83ECF" w:rsidRPr="00D4234D" w:rsidRDefault="00A83ECF"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A83ECF" w:rsidRPr="00D4234D" w:rsidRDefault="00A83ECF"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3ECF"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A83ECF" w:rsidRPr="00D4234D" w:rsidRDefault="00A83ECF" w:rsidP="00D4234D">
            <w:pPr>
              <w:jc w:val="center"/>
              <w:rPr>
                <w:lang w:val="en-US"/>
              </w:rPr>
            </w:pPr>
            <w:r w:rsidRPr="00D4234D">
              <w:rPr>
                <w:b/>
                <w:bCs/>
                <w:i/>
                <w:iCs/>
              </w:rPr>
              <w:t>Формы обучения</w:t>
            </w:r>
          </w:p>
        </w:tc>
      </w:tr>
      <w:tr w:rsidR="00A83ECF"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7277B7">
            <w:pPr>
              <w:jc w:val="center"/>
              <w:rPr>
                <w:lang w:val="en-US"/>
              </w:rPr>
            </w:pPr>
            <w:r>
              <w:rPr>
                <w:b/>
                <w:bCs/>
                <w:i/>
                <w:iCs/>
              </w:rPr>
              <w:t>Очно-з</w:t>
            </w:r>
            <w:r w:rsidRPr="00D4234D">
              <w:rPr>
                <w:b/>
                <w:bCs/>
                <w:i/>
                <w:iCs/>
              </w:rPr>
              <w:t>аочная</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744847">
            <w:pPr>
              <w:jc w:val="center"/>
              <w:rPr>
                <w:color w:val="000000"/>
              </w:rPr>
            </w:pPr>
            <w:r w:rsidRPr="00595275">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53676A">
            <w:pPr>
              <w:jc w:val="center"/>
              <w:rPr>
                <w:color w:val="000000"/>
                <w:lang w:val="en-US"/>
              </w:rPr>
            </w:pPr>
            <w:r w:rsidRPr="00595275">
              <w:rPr>
                <w:color w:val="000000"/>
              </w:rPr>
              <w:t>3/108</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A</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p>
        </w:tc>
      </w:tr>
      <w:tr w:rsidR="00A83ECF"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3ECF" w:rsidRPr="00D4234D" w:rsidRDefault="00A83ECF"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lang w:val="en-US"/>
              </w:rPr>
            </w:pPr>
            <w:r w:rsidRPr="00595275">
              <w:rPr>
                <w:color w:val="000000"/>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8</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9A01B2">
            <w:pPr>
              <w:jc w:val="center"/>
              <w:rPr>
                <w:color w:val="000000"/>
                <w:lang w:val="en-US"/>
              </w:rPr>
            </w:pPr>
            <w:r w:rsidRPr="00595275">
              <w:rPr>
                <w:color w:val="000000"/>
              </w:rPr>
              <w:t>22 (4*)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sidRPr="00595275">
              <w:rPr>
                <w:color w:val="000000"/>
              </w:rPr>
              <w:t>16(3*)</w:t>
            </w: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33216C" w:rsidRDefault="00A83ECF" w:rsidP="00D4234D">
            <w:pPr>
              <w:jc w:val="center"/>
              <w:rPr>
                <w:color w:val="000000"/>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rPr>
                <w:color w:val="000000"/>
                <w:lang w:val="en-US"/>
              </w:rPr>
            </w:pPr>
          </w:p>
        </w:tc>
      </w:tr>
      <w:tr w:rsidR="00A83ECF" w:rsidRPr="00D4234D" w:rsidTr="00E4277D">
        <w:trPr>
          <w:trHeight w:val="1"/>
        </w:trPr>
        <w:tc>
          <w:tcPr>
            <w:tcW w:w="250" w:type="dxa"/>
            <w:vMerge/>
            <w:tcBorders>
              <w:left w:val="single" w:sz="2" w:space="0" w:color="000000"/>
              <w:right w:val="single" w:sz="2" w:space="0" w:color="000000"/>
            </w:tcBorders>
            <w:shd w:val="clear" w:color="000000" w:fill="FFFFFF"/>
          </w:tcPr>
          <w:p w:rsidR="00A83ECF" w:rsidRPr="00D4234D" w:rsidRDefault="00A83ECF"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2</w:t>
            </w:r>
          </w:p>
        </w:tc>
      </w:tr>
      <w:tr w:rsidR="00A83ECF"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ECF" w:rsidRPr="00D4234D" w:rsidRDefault="00A83ECF"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9A01B2" w:rsidRDefault="00A83ECF" w:rsidP="00D4234D">
            <w:pPr>
              <w:jc w:val="center"/>
            </w:pPr>
            <w: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3ECF" w:rsidRPr="00595275" w:rsidRDefault="00A83ECF" w:rsidP="00D4234D">
            <w:pPr>
              <w:jc w:val="center"/>
              <w:rPr>
                <w:color w:val="000000"/>
              </w:rPr>
            </w:pPr>
            <w:r>
              <w:rPr>
                <w:color w:val="000000"/>
              </w:rPr>
              <w:t>82</w:t>
            </w:r>
          </w:p>
        </w:tc>
      </w:tr>
    </w:tbl>
    <w:p w:rsidR="00A83ECF" w:rsidRDefault="00A83ECF" w:rsidP="00B71FF7">
      <w:pPr>
        <w:ind w:firstLine="567"/>
        <w:jc w:val="both"/>
      </w:pPr>
    </w:p>
    <w:p w:rsidR="00A83ECF" w:rsidRPr="00D159C0" w:rsidRDefault="00A83ECF"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3ECF" w:rsidRPr="00D159C0" w:rsidRDefault="00A83ECF" w:rsidP="00D159C0">
      <w:pPr>
        <w:widowControl w:val="0"/>
        <w:autoSpaceDE w:val="0"/>
        <w:autoSpaceDN w:val="0"/>
        <w:adjustRightInd w:val="0"/>
        <w:ind w:left="502"/>
        <w:contextualSpacing/>
        <w:jc w:val="both"/>
        <w:rPr>
          <w:b/>
          <w:i/>
        </w:rPr>
      </w:pPr>
    </w:p>
    <w:p w:rsidR="00A83ECF" w:rsidRPr="00D159C0" w:rsidRDefault="00A83ECF"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A83ECF" w:rsidRPr="00D159C0" w:rsidRDefault="00A83ECF"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1173"/>
        <w:gridCol w:w="1035"/>
        <w:gridCol w:w="838"/>
        <w:gridCol w:w="2142"/>
      </w:tblGrid>
      <w:tr w:rsidR="00A83ECF" w:rsidRPr="00434952" w:rsidTr="007E211E">
        <w:tc>
          <w:tcPr>
            <w:tcW w:w="924"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 п/п</w:t>
            </w:r>
          </w:p>
        </w:tc>
        <w:tc>
          <w:tcPr>
            <w:tcW w:w="3295" w:type="dxa"/>
            <w:vMerge w:val="restart"/>
          </w:tcPr>
          <w:p w:rsidR="00A83ECF" w:rsidRPr="00434952" w:rsidRDefault="00A83ECF" w:rsidP="00434952">
            <w:pPr>
              <w:jc w:val="center"/>
              <w:rPr>
                <w:b/>
              </w:rPr>
            </w:pPr>
          </w:p>
          <w:p w:rsidR="00A83ECF" w:rsidRPr="00434952" w:rsidRDefault="00A83ECF" w:rsidP="00434952">
            <w:pPr>
              <w:jc w:val="center"/>
              <w:rPr>
                <w:b/>
              </w:rPr>
            </w:pPr>
            <w:r w:rsidRPr="00434952">
              <w:rPr>
                <w:b/>
              </w:rPr>
              <w:t>Раздел/тема</w:t>
            </w:r>
          </w:p>
        </w:tc>
        <w:tc>
          <w:tcPr>
            <w:tcW w:w="5188" w:type="dxa"/>
            <w:gridSpan w:val="4"/>
          </w:tcPr>
          <w:p w:rsidR="00A83ECF" w:rsidRPr="00434952" w:rsidRDefault="00A83ECF" w:rsidP="00434952">
            <w:pPr>
              <w:jc w:val="center"/>
              <w:rPr>
                <w:b/>
              </w:rPr>
            </w:pPr>
            <w:r w:rsidRPr="00434952">
              <w:rPr>
                <w:b/>
              </w:rPr>
              <w:t>Виды учебной работы (в часах)</w:t>
            </w:r>
          </w:p>
        </w:tc>
      </w:tr>
      <w:tr w:rsidR="00A83ECF" w:rsidRPr="00434952" w:rsidTr="007E211E">
        <w:tc>
          <w:tcPr>
            <w:tcW w:w="924" w:type="dxa"/>
            <w:vMerge/>
          </w:tcPr>
          <w:p w:rsidR="00A83ECF" w:rsidRPr="00434952" w:rsidRDefault="00A83ECF" w:rsidP="00434952">
            <w:pPr>
              <w:jc w:val="center"/>
              <w:rPr>
                <w:b/>
              </w:rPr>
            </w:pPr>
          </w:p>
        </w:tc>
        <w:tc>
          <w:tcPr>
            <w:tcW w:w="3295" w:type="dxa"/>
            <w:vMerge/>
          </w:tcPr>
          <w:p w:rsidR="00A83ECF" w:rsidRPr="00434952" w:rsidRDefault="00A83ECF" w:rsidP="00434952">
            <w:pPr>
              <w:jc w:val="center"/>
              <w:rPr>
                <w:b/>
              </w:rPr>
            </w:pPr>
          </w:p>
        </w:tc>
        <w:tc>
          <w:tcPr>
            <w:tcW w:w="3046" w:type="dxa"/>
            <w:gridSpan w:val="3"/>
          </w:tcPr>
          <w:p w:rsidR="00A83ECF" w:rsidRPr="00434952" w:rsidRDefault="00A83ECF" w:rsidP="00434952">
            <w:pPr>
              <w:jc w:val="center"/>
              <w:rPr>
                <w:b/>
              </w:rPr>
            </w:pPr>
            <w:r w:rsidRPr="00434952">
              <w:rPr>
                <w:b/>
              </w:rPr>
              <w:t>Аудиторная работа</w:t>
            </w:r>
          </w:p>
        </w:tc>
        <w:tc>
          <w:tcPr>
            <w:tcW w:w="2142" w:type="dxa"/>
            <w:vMerge w:val="restart"/>
          </w:tcPr>
          <w:p w:rsidR="00A83ECF" w:rsidRPr="00434952" w:rsidRDefault="00A83ECF" w:rsidP="00434952">
            <w:pPr>
              <w:jc w:val="center"/>
              <w:rPr>
                <w:b/>
              </w:rPr>
            </w:pPr>
            <w:r w:rsidRPr="00434952">
              <w:rPr>
                <w:b/>
              </w:rPr>
              <w:t>Самостоятельная работа</w:t>
            </w:r>
          </w:p>
        </w:tc>
      </w:tr>
      <w:tr w:rsidR="00A83ECF" w:rsidRPr="00434952" w:rsidTr="007E211E">
        <w:tc>
          <w:tcPr>
            <w:tcW w:w="924" w:type="dxa"/>
            <w:vMerge/>
          </w:tcPr>
          <w:p w:rsidR="00A83ECF" w:rsidRPr="00434952" w:rsidRDefault="00A83ECF" w:rsidP="00434952">
            <w:pPr>
              <w:jc w:val="both"/>
            </w:pPr>
          </w:p>
        </w:tc>
        <w:tc>
          <w:tcPr>
            <w:tcW w:w="3295" w:type="dxa"/>
            <w:vMerge/>
          </w:tcPr>
          <w:p w:rsidR="00A83ECF" w:rsidRPr="00434952" w:rsidRDefault="00A83ECF" w:rsidP="00434952">
            <w:pPr>
              <w:jc w:val="both"/>
            </w:pPr>
          </w:p>
        </w:tc>
        <w:tc>
          <w:tcPr>
            <w:tcW w:w="1173" w:type="dxa"/>
          </w:tcPr>
          <w:p w:rsidR="00A83ECF" w:rsidRPr="00434952" w:rsidRDefault="00A83ECF" w:rsidP="00434952">
            <w:pPr>
              <w:jc w:val="center"/>
              <w:rPr>
                <w:b/>
              </w:rPr>
            </w:pPr>
            <w:r w:rsidRPr="00434952">
              <w:rPr>
                <w:b/>
              </w:rPr>
              <w:t>ЛЗ</w:t>
            </w:r>
          </w:p>
        </w:tc>
        <w:tc>
          <w:tcPr>
            <w:tcW w:w="1035" w:type="dxa"/>
          </w:tcPr>
          <w:p w:rsidR="00A83ECF" w:rsidRPr="00434952" w:rsidRDefault="00A83ECF" w:rsidP="00434952">
            <w:pPr>
              <w:jc w:val="center"/>
              <w:rPr>
                <w:b/>
              </w:rPr>
            </w:pPr>
            <w:r w:rsidRPr="00434952">
              <w:rPr>
                <w:b/>
              </w:rPr>
              <w:t>ПЗ</w:t>
            </w:r>
          </w:p>
        </w:tc>
        <w:tc>
          <w:tcPr>
            <w:tcW w:w="838" w:type="dxa"/>
          </w:tcPr>
          <w:p w:rsidR="00A83ECF" w:rsidRPr="00434952" w:rsidRDefault="00A83ECF" w:rsidP="00434952">
            <w:pPr>
              <w:rPr>
                <w:b/>
              </w:rPr>
            </w:pPr>
            <w:r w:rsidRPr="00434952">
              <w:rPr>
                <w:b/>
              </w:rPr>
              <w:t>ЛабЗ</w:t>
            </w:r>
          </w:p>
        </w:tc>
        <w:tc>
          <w:tcPr>
            <w:tcW w:w="2142" w:type="dxa"/>
            <w:vMerge/>
          </w:tcPr>
          <w:p w:rsidR="00A83ECF" w:rsidRPr="00434952" w:rsidRDefault="00A83ECF" w:rsidP="00434952">
            <w:pPr>
              <w:jc w:val="both"/>
            </w:pPr>
          </w:p>
        </w:tc>
      </w:tr>
      <w:tr w:rsidR="00A83ECF" w:rsidRPr="00434952" w:rsidTr="007E211E">
        <w:tc>
          <w:tcPr>
            <w:tcW w:w="9407" w:type="dxa"/>
            <w:gridSpan w:val="6"/>
          </w:tcPr>
          <w:p w:rsidR="00A83ECF" w:rsidRPr="00652BBC" w:rsidRDefault="00A83ECF" w:rsidP="00652BBC">
            <w:pPr>
              <w:jc w:val="center"/>
            </w:pPr>
            <w:r>
              <w:t>8семестр</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rPr>
                <w:lang w:val="en-US"/>
              </w:rPr>
            </w:pPr>
            <w:r w:rsidRPr="00652BBC">
              <w:rPr>
                <w:lang w:val="en-US"/>
              </w:rPr>
              <w:t>1</w:t>
            </w:r>
          </w:p>
        </w:tc>
        <w:tc>
          <w:tcPr>
            <w:tcW w:w="329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4</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2</w:t>
            </w:r>
          </w:p>
        </w:tc>
        <w:tc>
          <w:tcPr>
            <w:tcW w:w="3295" w:type="dxa"/>
          </w:tcPr>
          <w:p w:rsidR="00A83ECF" w:rsidRPr="002B6D95" w:rsidRDefault="00A83ECF" w:rsidP="009D0BF7">
            <w:pPr>
              <w:rPr>
                <w:rStyle w:val="a6"/>
              </w:rPr>
            </w:pPr>
            <w:r>
              <w:t>Классификация рисков</w:t>
            </w:r>
          </w:p>
        </w:tc>
        <w:tc>
          <w:tcPr>
            <w:tcW w:w="1173" w:type="dxa"/>
          </w:tcPr>
          <w:p w:rsidR="00A83ECF" w:rsidRPr="00DC11F5" w:rsidRDefault="00A83ECF" w:rsidP="009D0BF7">
            <w:pPr>
              <w:jc w:val="center"/>
            </w:pPr>
            <w:r>
              <w:t>2</w:t>
            </w:r>
          </w:p>
        </w:tc>
        <w:tc>
          <w:tcPr>
            <w:tcW w:w="1035" w:type="dxa"/>
          </w:tcPr>
          <w:p w:rsidR="00A83ECF" w:rsidRPr="00DC11F5"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3</w:t>
            </w:r>
          </w:p>
        </w:tc>
        <w:tc>
          <w:tcPr>
            <w:tcW w:w="3295" w:type="dxa"/>
          </w:tcPr>
          <w:p w:rsidR="00A83ECF" w:rsidRPr="002B6D95" w:rsidRDefault="00A83ECF" w:rsidP="009D0BF7">
            <w:pPr>
              <w:rPr>
                <w:rStyle w:val="a6"/>
              </w:rPr>
            </w:pPr>
            <w:r>
              <w:rPr>
                <w:rStyle w:val="a6"/>
              </w:rPr>
              <w:t>Концепции и принципы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4</w:t>
            </w:r>
          </w:p>
        </w:tc>
        <w:tc>
          <w:tcPr>
            <w:tcW w:w="3295" w:type="dxa"/>
          </w:tcPr>
          <w:p w:rsidR="00A83ECF" w:rsidRPr="002B6D95" w:rsidRDefault="00A83ECF" w:rsidP="009D0BF7">
            <w:pPr>
              <w:rPr>
                <w:rStyle w:val="a6"/>
              </w:rPr>
            </w:pPr>
            <w:r w:rsidRPr="00867397">
              <w:rPr>
                <w:rStyle w:val="a6"/>
              </w:rPr>
              <w:t>Организация процесса управления рисками</w:t>
            </w:r>
          </w:p>
        </w:tc>
        <w:tc>
          <w:tcPr>
            <w:tcW w:w="1173" w:type="dxa"/>
          </w:tcPr>
          <w:p w:rsidR="00A83ECF" w:rsidRDefault="00A83ECF" w:rsidP="009D0BF7">
            <w:pPr>
              <w:jc w:val="center"/>
            </w:pPr>
            <w:r>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9B5F59">
            <w:pPr>
              <w:jc w:val="both"/>
            </w:pPr>
            <w:r>
              <w:t>5</w:t>
            </w:r>
          </w:p>
        </w:tc>
        <w:tc>
          <w:tcPr>
            <w:tcW w:w="3295" w:type="dxa"/>
          </w:tcPr>
          <w:p w:rsidR="00A83ECF" w:rsidRPr="002B6D95" w:rsidRDefault="00A83ECF" w:rsidP="00125B94">
            <w:r>
              <w:t xml:space="preserve">Методы качественного </w:t>
            </w:r>
            <w:r>
              <w:lastRenderedPageBreak/>
              <w:t>анализа риска</w:t>
            </w:r>
          </w:p>
        </w:tc>
        <w:tc>
          <w:tcPr>
            <w:tcW w:w="1173" w:type="dxa"/>
          </w:tcPr>
          <w:p w:rsidR="00A83ECF" w:rsidRDefault="00A83ECF" w:rsidP="009D0BF7">
            <w:pPr>
              <w:jc w:val="center"/>
            </w:pPr>
            <w:r>
              <w:lastRenderedPageBreak/>
              <w:t>2</w:t>
            </w:r>
          </w:p>
        </w:tc>
        <w:tc>
          <w:tcPr>
            <w:tcW w:w="1035" w:type="dxa"/>
          </w:tcPr>
          <w:p w:rsidR="00A83ECF" w:rsidRDefault="00A83ECF" w:rsidP="009D0BF7">
            <w:pPr>
              <w:jc w:val="center"/>
            </w:pPr>
            <w:r>
              <w:t>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10</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lastRenderedPageBreak/>
              <w:t>6</w:t>
            </w:r>
          </w:p>
        </w:tc>
        <w:tc>
          <w:tcPr>
            <w:tcW w:w="3295" w:type="dxa"/>
          </w:tcPr>
          <w:p w:rsidR="00A83ECF" w:rsidRPr="002B6D95" w:rsidRDefault="00A83ECF" w:rsidP="009D0BF7">
            <w:pPr>
              <w:rPr>
                <w:rStyle w:val="a6"/>
              </w:rPr>
            </w:pPr>
            <w:r>
              <w:rPr>
                <w:rStyle w:val="a6"/>
              </w:rPr>
              <w:t>Количественные методы оценки риска</w:t>
            </w:r>
          </w:p>
        </w:tc>
        <w:tc>
          <w:tcPr>
            <w:tcW w:w="1173" w:type="dxa"/>
          </w:tcPr>
          <w:p w:rsidR="00A83ECF" w:rsidRDefault="00A83ECF" w:rsidP="009D0BF7">
            <w:pPr>
              <w:jc w:val="center"/>
            </w:pPr>
            <w:r>
              <w:t>2</w:t>
            </w:r>
          </w:p>
        </w:tc>
        <w:tc>
          <w:tcPr>
            <w:tcW w:w="1035" w:type="dxa"/>
          </w:tcPr>
          <w:p w:rsidR="00A83ECF" w:rsidRDefault="00A83ECF" w:rsidP="009D0BF7">
            <w:pPr>
              <w:jc w:val="center"/>
            </w:pPr>
            <w:r>
              <w:t xml:space="preserve"> 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12</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t>7</w:t>
            </w:r>
          </w:p>
        </w:tc>
        <w:tc>
          <w:tcPr>
            <w:tcW w:w="3295" w:type="dxa"/>
          </w:tcPr>
          <w:p w:rsidR="00A83ECF" w:rsidRPr="002B6D95" w:rsidRDefault="00A83ECF" w:rsidP="009D0BF7">
            <w:pPr>
              <w:rPr>
                <w:bCs/>
              </w:rPr>
            </w:pPr>
            <w:r>
              <w:t>Методы обработки и снижения рисков</w:t>
            </w:r>
          </w:p>
        </w:tc>
        <w:tc>
          <w:tcPr>
            <w:tcW w:w="1173" w:type="dxa"/>
          </w:tcPr>
          <w:p w:rsidR="00A83ECF" w:rsidRDefault="00A83ECF" w:rsidP="009D0BF7">
            <w:pPr>
              <w:jc w:val="center"/>
            </w:pPr>
            <w:r>
              <w:t>2</w:t>
            </w:r>
          </w:p>
        </w:tc>
        <w:tc>
          <w:tcPr>
            <w:tcW w:w="1035" w:type="dxa"/>
          </w:tcPr>
          <w:p w:rsidR="00A83ECF" w:rsidRDefault="00A83ECF" w:rsidP="009D0BF7">
            <w:pPr>
              <w:jc w:val="center"/>
            </w:pPr>
            <w:r>
              <w:t>2 (2*)</w:t>
            </w:r>
          </w:p>
        </w:tc>
        <w:tc>
          <w:tcPr>
            <w:tcW w:w="838" w:type="dxa"/>
          </w:tcPr>
          <w:p w:rsidR="00A83ECF" w:rsidRPr="00434952" w:rsidRDefault="00A83ECF" w:rsidP="009B5F59">
            <w:pPr>
              <w:jc w:val="cente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r w:rsidRPr="00D2707C">
              <w:t>8</w:t>
            </w:r>
          </w:p>
        </w:tc>
        <w:tc>
          <w:tcPr>
            <w:tcW w:w="3295" w:type="dxa"/>
          </w:tcPr>
          <w:p w:rsidR="00A83ECF" w:rsidRPr="002B6D95" w:rsidRDefault="00A83ECF" w:rsidP="009D0BF7">
            <w:r>
              <w:t>Контроль рисков</w:t>
            </w:r>
          </w:p>
        </w:tc>
        <w:tc>
          <w:tcPr>
            <w:tcW w:w="1173" w:type="dxa"/>
          </w:tcPr>
          <w:p w:rsidR="00A83ECF" w:rsidRDefault="00A83ECF" w:rsidP="009D0BF7">
            <w:pPr>
              <w:jc w:val="center"/>
            </w:pPr>
            <w:r>
              <w:t>2</w:t>
            </w:r>
          </w:p>
        </w:tc>
        <w:tc>
          <w:tcPr>
            <w:tcW w:w="1035" w:type="dxa"/>
          </w:tcPr>
          <w:p w:rsidR="00A83ECF" w:rsidRDefault="00A83ECF" w:rsidP="00E31477">
            <w:pPr>
              <w:jc w:val="center"/>
            </w:pPr>
            <w:r>
              <w:t xml:space="preserve">2 </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6</w:t>
            </w:r>
          </w:p>
        </w:tc>
      </w:tr>
      <w:tr w:rsidR="00A83ECF" w:rsidRPr="00434952" w:rsidTr="007E211E">
        <w:tc>
          <w:tcPr>
            <w:tcW w:w="924" w:type="dxa"/>
          </w:tcPr>
          <w:p w:rsidR="00A83ECF" w:rsidRPr="00D2707C" w:rsidRDefault="00A83ECF" w:rsidP="00652BBC">
            <w:pPr>
              <w:widowControl w:val="0"/>
              <w:autoSpaceDE w:val="0"/>
              <w:autoSpaceDN w:val="0"/>
              <w:adjustRightInd w:val="0"/>
              <w:contextualSpacing/>
              <w:jc w:val="both"/>
            </w:pPr>
            <w:r>
              <w:t>9</w:t>
            </w:r>
          </w:p>
        </w:tc>
        <w:tc>
          <w:tcPr>
            <w:tcW w:w="3295" w:type="dxa"/>
          </w:tcPr>
          <w:p w:rsidR="00A83ECF" w:rsidRPr="002B6D95" w:rsidRDefault="00A83ECF" w:rsidP="009D0BF7">
            <w:r>
              <w:t>Разработка и внедрение системы управления рисками на предприятии</w:t>
            </w:r>
          </w:p>
        </w:tc>
        <w:tc>
          <w:tcPr>
            <w:tcW w:w="1173" w:type="dxa"/>
          </w:tcPr>
          <w:p w:rsidR="00A83ECF" w:rsidRDefault="00A83ECF" w:rsidP="009D0BF7">
            <w:pPr>
              <w:jc w:val="center"/>
            </w:pPr>
            <w:r>
              <w:t>2</w:t>
            </w:r>
          </w:p>
        </w:tc>
        <w:tc>
          <w:tcPr>
            <w:tcW w:w="1035" w:type="dxa"/>
          </w:tcPr>
          <w:p w:rsidR="00A83ECF" w:rsidRDefault="00A83ECF" w:rsidP="004363BF">
            <w:pPr>
              <w:jc w:val="center"/>
            </w:pPr>
            <w:r>
              <w:t>2</w:t>
            </w:r>
          </w:p>
        </w:tc>
        <w:tc>
          <w:tcPr>
            <w:tcW w:w="838" w:type="dxa"/>
          </w:tcPr>
          <w:p w:rsidR="00A83ECF" w:rsidRPr="00434952" w:rsidRDefault="00A83ECF" w:rsidP="009B5F59">
            <w:pPr>
              <w:jc w:val="center"/>
              <w:rPr>
                <w:b/>
              </w:rPr>
            </w:pPr>
          </w:p>
        </w:tc>
        <w:tc>
          <w:tcPr>
            <w:tcW w:w="2142" w:type="dxa"/>
          </w:tcPr>
          <w:p w:rsidR="00A83ECF" w:rsidRPr="00434952" w:rsidRDefault="00A83ECF" w:rsidP="009B5F59">
            <w:pPr>
              <w:jc w:val="center"/>
            </w:pPr>
            <w:r>
              <w:t>8</w:t>
            </w:r>
          </w:p>
        </w:tc>
      </w:tr>
      <w:tr w:rsidR="00A83ECF" w:rsidRPr="00434952" w:rsidTr="007E211E">
        <w:tc>
          <w:tcPr>
            <w:tcW w:w="924" w:type="dxa"/>
          </w:tcPr>
          <w:p w:rsidR="00A83ECF" w:rsidRPr="00434952" w:rsidRDefault="00A83ECF" w:rsidP="00652BBC">
            <w:pPr>
              <w:widowControl w:val="0"/>
              <w:autoSpaceDE w:val="0"/>
              <w:autoSpaceDN w:val="0"/>
              <w:adjustRightInd w:val="0"/>
              <w:contextualSpacing/>
              <w:jc w:val="both"/>
            </w:pPr>
          </w:p>
        </w:tc>
        <w:tc>
          <w:tcPr>
            <w:tcW w:w="3295" w:type="dxa"/>
          </w:tcPr>
          <w:p w:rsidR="00A83ECF" w:rsidRPr="00434952" w:rsidRDefault="00A83ECF" w:rsidP="00E31477">
            <w:pPr>
              <w:jc w:val="both"/>
              <w:rPr>
                <w:b/>
              </w:rPr>
            </w:pPr>
            <w:r>
              <w:t>Итого в 8 семестре</w:t>
            </w:r>
          </w:p>
        </w:tc>
        <w:tc>
          <w:tcPr>
            <w:tcW w:w="1173" w:type="dxa"/>
          </w:tcPr>
          <w:p w:rsidR="00A83ECF" w:rsidRPr="00434952" w:rsidRDefault="00A83ECF" w:rsidP="00434952">
            <w:pPr>
              <w:jc w:val="center"/>
            </w:pPr>
            <w:r>
              <w:t>18</w:t>
            </w:r>
          </w:p>
        </w:tc>
        <w:tc>
          <w:tcPr>
            <w:tcW w:w="1035" w:type="dxa"/>
          </w:tcPr>
          <w:p w:rsidR="00A83ECF" w:rsidRPr="00434952" w:rsidRDefault="00A83ECF" w:rsidP="004363BF">
            <w:pPr>
              <w:jc w:val="center"/>
            </w:pPr>
            <w:r>
              <w:t>22 (4*)</w:t>
            </w:r>
          </w:p>
        </w:tc>
        <w:tc>
          <w:tcPr>
            <w:tcW w:w="838" w:type="dxa"/>
          </w:tcPr>
          <w:p w:rsidR="00A83ECF" w:rsidRPr="00434952" w:rsidRDefault="00A83ECF" w:rsidP="00434952">
            <w:pPr>
              <w:jc w:val="center"/>
            </w:pPr>
          </w:p>
        </w:tc>
        <w:tc>
          <w:tcPr>
            <w:tcW w:w="2142" w:type="dxa"/>
          </w:tcPr>
          <w:p w:rsidR="00A83ECF" w:rsidRPr="00434952" w:rsidRDefault="00A83ECF" w:rsidP="00434952">
            <w:pPr>
              <w:jc w:val="center"/>
            </w:pPr>
            <w:r>
              <w:t>66</w:t>
            </w:r>
          </w:p>
        </w:tc>
      </w:tr>
    </w:tbl>
    <w:p w:rsidR="00A83ECF" w:rsidRPr="00434952" w:rsidRDefault="00A83ECF" w:rsidP="00434952">
      <w:pPr>
        <w:autoSpaceDE w:val="0"/>
        <w:autoSpaceDN w:val="0"/>
        <w:adjustRightInd w:val="0"/>
        <w:ind w:left="360"/>
        <w:jc w:val="both"/>
      </w:pPr>
      <w:r w:rsidRPr="00434952">
        <w:t>*- реализуется в форме практической подготовки</w:t>
      </w:r>
    </w:p>
    <w:p w:rsidR="00A83ECF" w:rsidRDefault="00A83ECF" w:rsidP="00B71FF7">
      <w:pPr>
        <w:ind w:firstLine="567"/>
        <w:jc w:val="both"/>
      </w:pPr>
    </w:p>
    <w:p w:rsidR="00A83ECF" w:rsidRDefault="00A83ECF"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A83ECF" w:rsidRPr="00DC11F5" w:rsidTr="002310C9">
        <w:tc>
          <w:tcPr>
            <w:tcW w:w="874"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 п/п</w:t>
            </w:r>
          </w:p>
        </w:tc>
        <w:tc>
          <w:tcPr>
            <w:tcW w:w="3455" w:type="dxa"/>
            <w:vMerge w:val="restart"/>
          </w:tcPr>
          <w:p w:rsidR="00A83ECF" w:rsidRPr="00DC11F5" w:rsidRDefault="00A83ECF" w:rsidP="00E4277D">
            <w:pPr>
              <w:jc w:val="center"/>
              <w:rPr>
                <w:b/>
              </w:rPr>
            </w:pPr>
          </w:p>
          <w:p w:rsidR="00A83ECF" w:rsidRPr="00DC11F5" w:rsidRDefault="00A83ECF" w:rsidP="00E4277D">
            <w:pPr>
              <w:jc w:val="center"/>
              <w:rPr>
                <w:b/>
              </w:rPr>
            </w:pPr>
            <w:r w:rsidRPr="00DC11F5">
              <w:rPr>
                <w:b/>
              </w:rPr>
              <w:t>Раздел/тема</w:t>
            </w:r>
          </w:p>
        </w:tc>
        <w:tc>
          <w:tcPr>
            <w:tcW w:w="5016" w:type="dxa"/>
            <w:gridSpan w:val="4"/>
          </w:tcPr>
          <w:p w:rsidR="00A83ECF" w:rsidRPr="00DC11F5" w:rsidRDefault="00A83ECF" w:rsidP="00E4277D">
            <w:pPr>
              <w:jc w:val="center"/>
              <w:rPr>
                <w:b/>
              </w:rPr>
            </w:pPr>
            <w:r w:rsidRPr="00DC11F5">
              <w:rPr>
                <w:b/>
              </w:rPr>
              <w:t>Виды учебной работы (в часах)</w:t>
            </w:r>
          </w:p>
        </w:tc>
      </w:tr>
      <w:tr w:rsidR="00A83ECF" w:rsidRPr="00DC11F5" w:rsidTr="002310C9">
        <w:tc>
          <w:tcPr>
            <w:tcW w:w="874" w:type="dxa"/>
            <w:vMerge/>
          </w:tcPr>
          <w:p w:rsidR="00A83ECF" w:rsidRPr="00DC11F5" w:rsidRDefault="00A83ECF" w:rsidP="00E4277D">
            <w:pPr>
              <w:jc w:val="center"/>
              <w:rPr>
                <w:b/>
              </w:rPr>
            </w:pPr>
          </w:p>
        </w:tc>
        <w:tc>
          <w:tcPr>
            <w:tcW w:w="3455" w:type="dxa"/>
            <w:vMerge/>
          </w:tcPr>
          <w:p w:rsidR="00A83ECF" w:rsidRPr="00DC11F5" w:rsidRDefault="00A83ECF" w:rsidP="00E4277D">
            <w:pPr>
              <w:jc w:val="center"/>
              <w:rPr>
                <w:b/>
              </w:rPr>
            </w:pPr>
          </w:p>
        </w:tc>
        <w:tc>
          <w:tcPr>
            <w:tcW w:w="2874" w:type="dxa"/>
            <w:gridSpan w:val="3"/>
          </w:tcPr>
          <w:p w:rsidR="00A83ECF" w:rsidRPr="00DC11F5" w:rsidRDefault="00A83ECF" w:rsidP="00E4277D">
            <w:pPr>
              <w:jc w:val="center"/>
              <w:rPr>
                <w:b/>
              </w:rPr>
            </w:pPr>
            <w:r w:rsidRPr="00DC11F5">
              <w:rPr>
                <w:b/>
              </w:rPr>
              <w:t>Аудиторная работа</w:t>
            </w:r>
          </w:p>
        </w:tc>
        <w:tc>
          <w:tcPr>
            <w:tcW w:w="2142" w:type="dxa"/>
            <w:vMerge w:val="restart"/>
          </w:tcPr>
          <w:p w:rsidR="00A83ECF" w:rsidRPr="00DC11F5" w:rsidRDefault="00A83ECF" w:rsidP="00E4277D">
            <w:pPr>
              <w:jc w:val="center"/>
              <w:rPr>
                <w:b/>
              </w:rPr>
            </w:pPr>
            <w:r w:rsidRPr="00DC11F5">
              <w:rPr>
                <w:b/>
              </w:rPr>
              <w:t>Самостоятельная работа</w:t>
            </w:r>
          </w:p>
        </w:tc>
      </w:tr>
      <w:tr w:rsidR="00A83ECF" w:rsidRPr="00DC11F5" w:rsidTr="002310C9">
        <w:tc>
          <w:tcPr>
            <w:tcW w:w="874" w:type="dxa"/>
            <w:vMerge/>
          </w:tcPr>
          <w:p w:rsidR="00A83ECF" w:rsidRPr="00DC11F5" w:rsidRDefault="00A83ECF" w:rsidP="00E4277D">
            <w:pPr>
              <w:jc w:val="both"/>
            </w:pPr>
          </w:p>
        </w:tc>
        <w:tc>
          <w:tcPr>
            <w:tcW w:w="3455" w:type="dxa"/>
            <w:vMerge/>
          </w:tcPr>
          <w:p w:rsidR="00A83ECF" w:rsidRPr="00DC11F5" w:rsidRDefault="00A83ECF" w:rsidP="00E4277D">
            <w:pPr>
              <w:jc w:val="both"/>
            </w:pPr>
          </w:p>
        </w:tc>
        <w:tc>
          <w:tcPr>
            <w:tcW w:w="1082" w:type="dxa"/>
          </w:tcPr>
          <w:p w:rsidR="00A83ECF" w:rsidRPr="00DC11F5" w:rsidRDefault="00A83ECF" w:rsidP="00E4277D">
            <w:pPr>
              <w:jc w:val="center"/>
              <w:rPr>
                <w:b/>
              </w:rPr>
            </w:pPr>
            <w:r w:rsidRPr="00DC11F5">
              <w:rPr>
                <w:b/>
              </w:rPr>
              <w:t>ЛЗ</w:t>
            </w:r>
          </w:p>
        </w:tc>
        <w:tc>
          <w:tcPr>
            <w:tcW w:w="965" w:type="dxa"/>
          </w:tcPr>
          <w:p w:rsidR="00A83ECF" w:rsidRPr="00DC11F5" w:rsidRDefault="00A83ECF" w:rsidP="00E4277D">
            <w:pPr>
              <w:jc w:val="center"/>
              <w:rPr>
                <w:b/>
              </w:rPr>
            </w:pPr>
            <w:r w:rsidRPr="00DC11F5">
              <w:rPr>
                <w:b/>
              </w:rPr>
              <w:t>ПЗ</w:t>
            </w:r>
          </w:p>
        </w:tc>
        <w:tc>
          <w:tcPr>
            <w:tcW w:w="827" w:type="dxa"/>
          </w:tcPr>
          <w:p w:rsidR="00A83ECF" w:rsidRPr="00DC11F5" w:rsidRDefault="00A83ECF" w:rsidP="00E4277D">
            <w:pPr>
              <w:rPr>
                <w:b/>
              </w:rPr>
            </w:pPr>
            <w:r w:rsidRPr="00DC11F5">
              <w:rPr>
                <w:b/>
              </w:rPr>
              <w:t>ЛабЗ</w:t>
            </w:r>
          </w:p>
        </w:tc>
        <w:tc>
          <w:tcPr>
            <w:tcW w:w="2142" w:type="dxa"/>
            <w:vMerge/>
          </w:tcPr>
          <w:p w:rsidR="00A83ECF" w:rsidRPr="00DC11F5" w:rsidRDefault="00A83ECF" w:rsidP="00E4277D">
            <w:pPr>
              <w:jc w:val="both"/>
            </w:pPr>
          </w:p>
        </w:tc>
      </w:tr>
      <w:tr w:rsidR="00A83ECF" w:rsidRPr="00DC11F5" w:rsidTr="002310C9">
        <w:tc>
          <w:tcPr>
            <w:tcW w:w="9345" w:type="dxa"/>
            <w:gridSpan w:val="6"/>
          </w:tcPr>
          <w:p w:rsidR="00A83ECF" w:rsidRPr="00DC11F5" w:rsidRDefault="00A83ECF" w:rsidP="00E4277D">
            <w:pPr>
              <w:jc w:val="center"/>
            </w:pPr>
            <w:r>
              <w:t>А семестр</w:t>
            </w:r>
          </w:p>
        </w:tc>
      </w:tr>
      <w:tr w:rsidR="00A83ECF" w:rsidRPr="00DC11F5" w:rsidTr="002310C9">
        <w:tc>
          <w:tcPr>
            <w:tcW w:w="874" w:type="dxa"/>
          </w:tcPr>
          <w:p w:rsidR="00A83ECF" w:rsidRPr="00DC11F5" w:rsidRDefault="00A83ECF" w:rsidP="004363BF">
            <w:pPr>
              <w:pStyle w:val="a4"/>
              <w:numPr>
                <w:ilvl w:val="0"/>
                <w:numId w:val="21"/>
              </w:numPr>
              <w:ind w:left="0" w:firstLine="0"/>
            </w:pPr>
          </w:p>
        </w:tc>
        <w:tc>
          <w:tcPr>
            <w:tcW w:w="3455"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E31477" w:rsidRDefault="00A83ECF" w:rsidP="00E31477">
            <w:pPr>
              <w:pStyle w:val="a7"/>
              <w:ind w:firstLine="33"/>
              <w:jc w:val="left"/>
              <w:rPr>
                <w:rFonts w:ascii="Times New Roman" w:hAnsi="Times New Roman"/>
                <w:sz w:val="24"/>
              </w:rPr>
            </w:pPr>
            <w:r>
              <w:rPr>
                <w:rFonts w:ascii="Times New Roman" w:hAnsi="Times New Roman"/>
                <w:sz w:val="24"/>
              </w:rPr>
              <w:t>«риск»</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t>Классификация рисков</w:t>
            </w:r>
          </w:p>
        </w:tc>
        <w:tc>
          <w:tcPr>
            <w:tcW w:w="1082" w:type="dxa"/>
          </w:tcPr>
          <w:p w:rsidR="00A83ECF" w:rsidRPr="00DC11F5" w:rsidRDefault="00A83ECF" w:rsidP="00F05CBD">
            <w:pPr>
              <w:jc w:val="center"/>
            </w:pPr>
            <w:r>
              <w:t>1</w:t>
            </w:r>
          </w:p>
        </w:tc>
        <w:tc>
          <w:tcPr>
            <w:tcW w:w="965" w:type="dxa"/>
          </w:tcPr>
          <w:p w:rsidR="00A83ECF" w:rsidRPr="00DC11F5" w:rsidRDefault="00A83ECF" w:rsidP="00F05CBD">
            <w:pPr>
              <w:jc w:val="center"/>
            </w:pPr>
            <w:r>
              <w:t>1</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Концепции и принципы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sidRPr="00867397">
              <w:rPr>
                <w:rStyle w:val="a6"/>
              </w:rPr>
              <w:t>Организация процесса управления рисками</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125B94">
            <w:r>
              <w:t>Методы качественного анализа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rStyle w:val="a6"/>
              </w:rPr>
            </w:pPr>
            <w:r>
              <w:rPr>
                <w:rStyle w:val="a6"/>
              </w:rPr>
              <w:t>Количественные методы оценки риска</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 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pPr>
              <w:rPr>
                <w:bCs/>
              </w:rPr>
            </w:pPr>
            <w:r>
              <w:t>Методы обработки и снижения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2 (2*)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595275">
        <w:trPr>
          <w:trHeight w:val="179"/>
        </w:trPr>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Контроль рисков</w:t>
            </w:r>
          </w:p>
        </w:tc>
        <w:tc>
          <w:tcPr>
            <w:tcW w:w="1082" w:type="dxa"/>
          </w:tcPr>
          <w:p w:rsidR="00A83ECF" w:rsidRDefault="00A83ECF" w:rsidP="00F05CBD">
            <w:pPr>
              <w:jc w:val="center"/>
            </w:pPr>
            <w:r>
              <w:t>1</w:t>
            </w:r>
          </w:p>
        </w:tc>
        <w:tc>
          <w:tcPr>
            <w:tcW w:w="965" w:type="dxa"/>
          </w:tcPr>
          <w:p w:rsidR="00A83ECF" w:rsidRDefault="00A83ECF" w:rsidP="00F05CBD">
            <w:pPr>
              <w:jc w:val="center"/>
            </w:pPr>
            <w:r>
              <w:t xml:space="preserve">2 </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9</w:t>
            </w:r>
          </w:p>
        </w:tc>
      </w:tr>
      <w:tr w:rsidR="00A83ECF" w:rsidRPr="00DC11F5" w:rsidTr="002310C9">
        <w:tc>
          <w:tcPr>
            <w:tcW w:w="874" w:type="dxa"/>
          </w:tcPr>
          <w:p w:rsidR="00A83ECF" w:rsidRDefault="00A83ECF" w:rsidP="004363BF">
            <w:pPr>
              <w:pStyle w:val="a4"/>
              <w:numPr>
                <w:ilvl w:val="0"/>
                <w:numId w:val="21"/>
              </w:numPr>
              <w:ind w:left="0" w:firstLine="0"/>
            </w:pPr>
          </w:p>
        </w:tc>
        <w:tc>
          <w:tcPr>
            <w:tcW w:w="3455" w:type="dxa"/>
          </w:tcPr>
          <w:p w:rsidR="00A83ECF" w:rsidRPr="002B6D95" w:rsidRDefault="00A83ECF" w:rsidP="009D0BF7">
            <w:r>
              <w:t>Разработка и внедрение системы управления рисками на предприятии</w:t>
            </w:r>
          </w:p>
        </w:tc>
        <w:tc>
          <w:tcPr>
            <w:tcW w:w="1082" w:type="dxa"/>
          </w:tcPr>
          <w:p w:rsidR="00A83ECF" w:rsidRDefault="00A83ECF" w:rsidP="00F05CBD">
            <w:pPr>
              <w:jc w:val="center"/>
            </w:pPr>
          </w:p>
        </w:tc>
        <w:tc>
          <w:tcPr>
            <w:tcW w:w="965" w:type="dxa"/>
          </w:tcPr>
          <w:p w:rsidR="00A83ECF" w:rsidRDefault="00A83ECF" w:rsidP="00595275">
            <w:pPr>
              <w:jc w:val="center"/>
            </w:pPr>
            <w:r>
              <w:t>2</w:t>
            </w:r>
          </w:p>
        </w:tc>
        <w:tc>
          <w:tcPr>
            <w:tcW w:w="827" w:type="dxa"/>
          </w:tcPr>
          <w:p w:rsidR="00A83ECF" w:rsidRPr="00DC11F5" w:rsidRDefault="00A83ECF" w:rsidP="002310C9">
            <w:pPr>
              <w:jc w:val="center"/>
            </w:pPr>
          </w:p>
        </w:tc>
        <w:tc>
          <w:tcPr>
            <w:tcW w:w="2142" w:type="dxa"/>
          </w:tcPr>
          <w:p w:rsidR="00A83ECF" w:rsidRPr="00DC11F5" w:rsidRDefault="00A83ECF" w:rsidP="002310C9">
            <w:pPr>
              <w:jc w:val="center"/>
            </w:pPr>
            <w:r>
              <w:t>10</w:t>
            </w:r>
          </w:p>
        </w:tc>
      </w:tr>
      <w:tr w:rsidR="00A83ECF" w:rsidRPr="00DC11F5" w:rsidTr="002310C9">
        <w:tc>
          <w:tcPr>
            <w:tcW w:w="874" w:type="dxa"/>
          </w:tcPr>
          <w:p w:rsidR="00A83ECF" w:rsidRDefault="00A83ECF" w:rsidP="002310C9">
            <w:pPr>
              <w:pStyle w:val="a4"/>
              <w:numPr>
                <w:ilvl w:val="0"/>
                <w:numId w:val="3"/>
              </w:numPr>
              <w:ind w:left="0"/>
              <w:jc w:val="both"/>
            </w:pPr>
          </w:p>
        </w:tc>
        <w:tc>
          <w:tcPr>
            <w:tcW w:w="3455" w:type="dxa"/>
          </w:tcPr>
          <w:p w:rsidR="00A83ECF" w:rsidRPr="000472E3" w:rsidRDefault="00A83ECF" w:rsidP="00595275">
            <w:r>
              <w:t>Итого в А семестре</w:t>
            </w:r>
          </w:p>
        </w:tc>
        <w:tc>
          <w:tcPr>
            <w:tcW w:w="1082" w:type="dxa"/>
          </w:tcPr>
          <w:p w:rsidR="00A83ECF" w:rsidRDefault="00A83ECF" w:rsidP="00E4277D">
            <w:pPr>
              <w:jc w:val="center"/>
            </w:pPr>
            <w:r>
              <w:t>8</w:t>
            </w:r>
          </w:p>
        </w:tc>
        <w:tc>
          <w:tcPr>
            <w:tcW w:w="965" w:type="dxa"/>
          </w:tcPr>
          <w:p w:rsidR="00A83ECF" w:rsidRDefault="00A83ECF" w:rsidP="00E4277D">
            <w:pPr>
              <w:jc w:val="center"/>
            </w:pPr>
            <w:r>
              <w:t>16(3*)</w:t>
            </w:r>
          </w:p>
        </w:tc>
        <w:tc>
          <w:tcPr>
            <w:tcW w:w="827" w:type="dxa"/>
          </w:tcPr>
          <w:p w:rsidR="00A83ECF" w:rsidRPr="00DC11F5" w:rsidRDefault="00A83ECF" w:rsidP="00E4277D">
            <w:pPr>
              <w:jc w:val="center"/>
            </w:pPr>
          </w:p>
        </w:tc>
        <w:tc>
          <w:tcPr>
            <w:tcW w:w="2142" w:type="dxa"/>
          </w:tcPr>
          <w:p w:rsidR="00A83ECF" w:rsidRDefault="00A83ECF" w:rsidP="00E4277D">
            <w:pPr>
              <w:jc w:val="center"/>
            </w:pPr>
            <w:r>
              <w:t>82</w:t>
            </w:r>
          </w:p>
        </w:tc>
      </w:tr>
    </w:tbl>
    <w:p w:rsidR="00A83ECF" w:rsidRDefault="00A83ECF" w:rsidP="00B71FF7">
      <w:pPr>
        <w:ind w:firstLine="567"/>
        <w:jc w:val="both"/>
      </w:pPr>
    </w:p>
    <w:p w:rsidR="00A83ECF" w:rsidRPr="00DC11F5" w:rsidRDefault="00A83ECF"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83ECF" w:rsidRPr="00DC11F5" w:rsidRDefault="00A83ECF" w:rsidP="00260CA3">
      <w:pPr>
        <w:autoSpaceDE w:val="0"/>
        <w:autoSpaceDN w:val="0"/>
        <w:adjustRightInd w:val="0"/>
        <w:ind w:left="1440"/>
        <w:jc w:val="center"/>
        <w:rPr>
          <w:b/>
        </w:rPr>
      </w:pPr>
    </w:p>
    <w:p w:rsidR="00A83ECF" w:rsidRPr="00DC11F5" w:rsidRDefault="00A83ECF" w:rsidP="00260CA3">
      <w:pPr>
        <w:numPr>
          <w:ilvl w:val="2"/>
          <w:numId w:val="5"/>
        </w:numPr>
        <w:autoSpaceDE w:val="0"/>
        <w:autoSpaceDN w:val="0"/>
        <w:adjustRightInd w:val="0"/>
        <w:rPr>
          <w:b/>
        </w:rPr>
      </w:pPr>
      <w:r w:rsidRPr="00DC11F5">
        <w:rPr>
          <w:b/>
        </w:rPr>
        <w:t>Содержание лекционного курса</w:t>
      </w:r>
    </w:p>
    <w:p w:rsidR="00A83ECF" w:rsidRPr="00DC11F5" w:rsidRDefault="00A83ECF"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A83ECF" w:rsidRPr="00DC11F5" w:rsidTr="00260CA3">
        <w:tc>
          <w:tcPr>
            <w:tcW w:w="672" w:type="dxa"/>
          </w:tcPr>
          <w:p w:rsidR="00A83ECF" w:rsidRPr="007B023B" w:rsidRDefault="00A83ECF" w:rsidP="00E4277D">
            <w:pPr>
              <w:jc w:val="center"/>
              <w:rPr>
                <w:b/>
              </w:rPr>
            </w:pPr>
            <w:r w:rsidRPr="007B023B">
              <w:rPr>
                <w:b/>
              </w:rPr>
              <w:t>№ п/п</w:t>
            </w:r>
          </w:p>
        </w:tc>
        <w:tc>
          <w:tcPr>
            <w:tcW w:w="2437" w:type="dxa"/>
          </w:tcPr>
          <w:p w:rsidR="00A83ECF" w:rsidRPr="007B023B" w:rsidRDefault="00A83ECF" w:rsidP="00E4277D">
            <w:pPr>
              <w:jc w:val="center"/>
              <w:rPr>
                <w:b/>
              </w:rPr>
            </w:pPr>
            <w:r w:rsidRPr="007B023B">
              <w:rPr>
                <w:b/>
              </w:rPr>
              <w:t>Наименование темы (раздела) дисциплины</w:t>
            </w:r>
          </w:p>
        </w:tc>
        <w:tc>
          <w:tcPr>
            <w:tcW w:w="6236" w:type="dxa"/>
          </w:tcPr>
          <w:p w:rsidR="00A83ECF" w:rsidRPr="007B023B" w:rsidRDefault="00A83ECF" w:rsidP="00E4277D">
            <w:pPr>
              <w:jc w:val="center"/>
              <w:rPr>
                <w:b/>
              </w:rPr>
            </w:pPr>
            <w:r w:rsidRPr="007B023B">
              <w:rPr>
                <w:b/>
              </w:rPr>
              <w:t>Содержание лекционного занятия</w:t>
            </w:r>
          </w:p>
        </w:tc>
      </w:tr>
      <w:tr w:rsidR="00A83ECF" w:rsidRPr="00DC11F5" w:rsidTr="00260CA3">
        <w:tc>
          <w:tcPr>
            <w:tcW w:w="672" w:type="dxa"/>
          </w:tcPr>
          <w:p w:rsidR="00A83ECF" w:rsidRPr="002B6D95" w:rsidRDefault="00A83ECF" w:rsidP="00260CA3">
            <w:pPr>
              <w:pStyle w:val="a4"/>
              <w:numPr>
                <w:ilvl w:val="0"/>
                <w:numId w:val="6"/>
              </w:numPr>
              <w:jc w:val="center"/>
            </w:pPr>
          </w:p>
        </w:tc>
        <w:tc>
          <w:tcPr>
            <w:tcW w:w="2437" w:type="dxa"/>
          </w:tcPr>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4363BF">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4363BF">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4363BF"/>
        </w:tc>
        <w:tc>
          <w:tcPr>
            <w:tcW w:w="6236" w:type="dxa"/>
          </w:tcPr>
          <w:p w:rsidR="00A83ECF" w:rsidRPr="002B6D95" w:rsidRDefault="00A83ECF" w:rsidP="008E3171">
            <w:pPr>
              <w:pStyle w:val="a7"/>
              <w:ind w:firstLine="33"/>
              <w:rPr>
                <w:rFonts w:ascii="Times New Roman" w:hAnsi="Times New Roman"/>
                <w:sz w:val="24"/>
              </w:rPr>
            </w:pPr>
            <w:r w:rsidRPr="009A01B2">
              <w:rPr>
                <w:rFonts w:ascii="Times New Roman" w:hAnsi="Times New Roman"/>
                <w:sz w:val="24"/>
              </w:rPr>
              <w:t xml:space="preserve">Экономическая сущность риска.Факторы вероятности и </w:t>
            </w:r>
            <w:r>
              <w:rPr>
                <w:rFonts w:ascii="Times New Roman" w:hAnsi="Times New Roman"/>
                <w:sz w:val="24"/>
              </w:rPr>
              <w:t>н</w:t>
            </w:r>
            <w:r w:rsidRPr="009A01B2">
              <w:rPr>
                <w:rFonts w:ascii="Times New Roman" w:hAnsi="Times New Roman"/>
                <w:sz w:val="24"/>
              </w:rPr>
              <w:t>еопределённости.Природа неопределенности. Факторы риска, ихклассификация. Базовые</w:t>
            </w:r>
            <w:r>
              <w:rPr>
                <w:rFonts w:ascii="Times New Roman" w:hAnsi="Times New Roman"/>
                <w:sz w:val="24"/>
              </w:rPr>
              <w:t xml:space="preserve"> подходы к исследованию рисков.Цели управления рисками. Связь риска и доходности. Основные элементы системы управления рисками (СУР). Функции специалиста по управлению рисками.</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4363BF">
            <w:pPr>
              <w:rPr>
                <w:rStyle w:val="a6"/>
              </w:rPr>
            </w:pPr>
            <w:r>
              <w:t>Классификация рисков</w:t>
            </w:r>
          </w:p>
        </w:tc>
        <w:tc>
          <w:tcPr>
            <w:tcW w:w="6236" w:type="dxa"/>
          </w:tcPr>
          <w:p w:rsidR="00A83ECF" w:rsidRPr="002B6D95" w:rsidRDefault="00A83ECF" w:rsidP="00867397">
            <w:pPr>
              <w:jc w:val="both"/>
            </w:pPr>
            <w:r>
              <w:t>Классификация и идентификация рисков по масштабам, формам и обстоятельствам их проявления. Систематические и несистематические риски. Риски производственной деятельности. Коммерческие и посреднические риски. Финансовые риски. Инвестиционные риски.</w:t>
            </w:r>
          </w:p>
        </w:tc>
      </w:tr>
      <w:tr w:rsidR="00A83ECF" w:rsidRPr="00DC11F5" w:rsidTr="00260CA3">
        <w:trPr>
          <w:trHeight w:val="982"/>
        </w:trPr>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rStyle w:val="a6"/>
              </w:rPr>
            </w:pPr>
            <w:r>
              <w:rPr>
                <w:rStyle w:val="a6"/>
              </w:rPr>
              <w:t>Концепции и принципы управления рисками</w:t>
            </w:r>
          </w:p>
        </w:tc>
        <w:tc>
          <w:tcPr>
            <w:tcW w:w="6236" w:type="dxa"/>
          </w:tcPr>
          <w:p w:rsidR="00A83ECF" w:rsidRDefault="00A83ECF" w:rsidP="00867397">
            <w:pPr>
              <w:jc w:val="both"/>
            </w:pPr>
            <w:r>
              <w:t>Основные подходы к управлению деловыми рисками. Сравнительный анализ традиционной и современной концепции управления рисками.</w:t>
            </w:r>
          </w:p>
          <w:p w:rsidR="00A83ECF" w:rsidRPr="002B6D95" w:rsidRDefault="00A83ECF" w:rsidP="00E31477">
            <w:pPr>
              <w:jc w:val="both"/>
            </w:pPr>
            <w:r>
              <w:t>Концепция адаптивного динамического управления рисками. Модель  СОSО. Характеристика принципов управления рисками. Профессиональные стандарты управления рисками: отечественный и зарубежный опыт.</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sidRPr="00867397">
              <w:rPr>
                <w:rStyle w:val="a6"/>
              </w:rPr>
              <w:t>Организация процесса управления рисками</w:t>
            </w:r>
          </w:p>
        </w:tc>
        <w:tc>
          <w:tcPr>
            <w:tcW w:w="6236" w:type="dxa"/>
          </w:tcPr>
          <w:p w:rsidR="00A83ECF" w:rsidRDefault="00A83ECF" w:rsidP="009D0BF7">
            <w:pPr>
              <w:jc w:val="both"/>
            </w:pPr>
            <w:r>
              <w:t>Стратегии управления рисками. Сущность тактических</w:t>
            </w:r>
          </w:p>
          <w:p w:rsidR="00A83ECF" w:rsidRDefault="00A83ECF" w:rsidP="00AC605F">
            <w:r>
              <w:t>правил управления рисками. Функции управления рисками. Основные  этапы управления риском.</w:t>
            </w:r>
          </w:p>
          <w:p w:rsidR="00A83ECF" w:rsidRPr="002B6D95" w:rsidRDefault="00A83ECF" w:rsidP="00863209">
            <w:r>
              <w:t xml:space="preserve">Система эвристических правили приемов для принятия решений в условиях риска. </w:t>
            </w:r>
            <w:r w:rsidRPr="00573D93">
              <w:t>Правил</w:t>
            </w:r>
            <w:r>
              <w:t>а</w:t>
            </w:r>
            <w:r w:rsidRPr="00573D93">
              <w:t xml:space="preserve"> отнесения видов экономической деятельности к</w:t>
            </w:r>
            <w:r>
              <w:t xml:space="preserve"> классу профессионального риска. Программа управления рисками. Формирование базы данных по опыту управления рисками. Прогнозирование рисков.</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125B94">
            <w:r>
              <w:t>Методы качественного анализа риска</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Анализ риска</w:t>
            </w:r>
            <w:r w:rsidRPr="009A01B2">
              <w:rPr>
                <w:rFonts w:ascii="Times New Roman" w:hAnsi="Times New Roman"/>
                <w:sz w:val="24"/>
              </w:rPr>
              <w:t xml:space="preserve"> посредством </w:t>
            </w:r>
            <w:r>
              <w:rPr>
                <w:rFonts w:ascii="Times New Roman" w:hAnsi="Times New Roman"/>
                <w:sz w:val="24"/>
              </w:rPr>
              <w:t xml:space="preserve">формирования </w:t>
            </w:r>
            <w:r w:rsidRPr="009A01B2">
              <w:rPr>
                <w:rFonts w:ascii="Times New Roman" w:hAnsi="Times New Roman"/>
                <w:sz w:val="24"/>
              </w:rPr>
              <w:t xml:space="preserve">рейтинга. </w:t>
            </w:r>
            <w:r w:rsidRPr="00573D93">
              <w:rPr>
                <w:rFonts w:ascii="Times New Roman" w:hAnsi="Times New Roman"/>
                <w:sz w:val="24"/>
              </w:rPr>
              <w:t>Экспертн</w:t>
            </w:r>
            <w:r>
              <w:rPr>
                <w:rFonts w:ascii="Times New Roman" w:hAnsi="Times New Roman"/>
                <w:sz w:val="24"/>
              </w:rPr>
              <w:t xml:space="preserve">ые методы оценки риска. </w:t>
            </w: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r w:rsidRPr="00BF7267">
              <w:rPr>
                <w:rFonts w:ascii="Times New Roman" w:hAnsi="Times New Roman"/>
                <w:sz w:val="24"/>
              </w:rPr>
              <w:t>Метод суда</w:t>
            </w:r>
            <w:r>
              <w:rPr>
                <w:rFonts w:ascii="Times New Roman" w:hAnsi="Times New Roman"/>
                <w:sz w:val="24"/>
              </w:rPr>
              <w:t>.</w:t>
            </w:r>
            <w:r w:rsidRPr="00BF7267">
              <w:rPr>
                <w:rFonts w:ascii="Times New Roman" w:hAnsi="Times New Roman"/>
                <w:sz w:val="24"/>
              </w:rPr>
              <w:t>Анализ причин и последствий</w:t>
            </w:r>
            <w:r>
              <w:rPr>
                <w:rFonts w:ascii="Times New Roman" w:hAnsi="Times New Roman"/>
                <w:sz w:val="24"/>
              </w:rPr>
              <w:t xml:space="preserve">. </w:t>
            </w:r>
            <w:r w:rsidRPr="00BF7267">
              <w:rPr>
                <w:rFonts w:ascii="Times New Roman" w:hAnsi="Times New Roman"/>
                <w:sz w:val="24"/>
              </w:rPr>
              <w:t>Метод LOPA</w:t>
            </w:r>
            <w:r>
              <w:rPr>
                <w:rFonts w:ascii="Times New Roman" w:hAnsi="Times New Roman"/>
                <w:sz w:val="24"/>
              </w:rPr>
              <w:t xml:space="preserve">. </w:t>
            </w:r>
            <w:r w:rsidRPr="00BF7267">
              <w:rPr>
                <w:rFonts w:ascii="Times New Roman" w:hAnsi="Times New Roman"/>
                <w:sz w:val="24"/>
              </w:rPr>
              <w:t>Метод анализ дерева событий (ETA). Метод исследований опасности и функциональности (HAZOP).Метод портфолио</w:t>
            </w:r>
            <w:r>
              <w:rPr>
                <w:rFonts w:ascii="Times New Roman" w:hAnsi="Times New Roman"/>
                <w:sz w:val="24"/>
              </w:rPr>
              <w:t>.</w:t>
            </w:r>
            <w:r w:rsidRPr="00BF7267">
              <w:rPr>
                <w:rFonts w:ascii="Times New Roman" w:hAnsi="Times New Roman"/>
                <w:sz w:val="24"/>
              </w:rPr>
              <w:t>Метод анализа опасности и критич</w:t>
            </w:r>
            <w:r>
              <w:rPr>
                <w:rFonts w:ascii="Times New Roman" w:hAnsi="Times New Roman"/>
                <w:sz w:val="24"/>
              </w:rPr>
              <w:t>еских контрольных точек (HACCP</w:t>
            </w:r>
            <w:r w:rsidRPr="00BF7267">
              <w:rPr>
                <w:rFonts w:ascii="Times New Roman" w:hAnsi="Times New Roman"/>
                <w:sz w:val="24"/>
              </w:rPr>
              <w:t>)</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9D0BF7">
            <w:pPr>
              <w:rPr>
                <w:rStyle w:val="a6"/>
              </w:rPr>
            </w:pPr>
            <w:r>
              <w:rPr>
                <w:rStyle w:val="a6"/>
              </w:rPr>
              <w:t>Количественные методы оценки риска</w:t>
            </w:r>
          </w:p>
        </w:tc>
        <w:tc>
          <w:tcPr>
            <w:tcW w:w="6236" w:type="dxa"/>
          </w:tcPr>
          <w:p w:rsidR="00A83ECF" w:rsidRPr="002B6D95" w:rsidRDefault="00A83ECF" w:rsidP="00DC3982">
            <w:pPr>
              <w:pStyle w:val="a7"/>
              <w:ind w:firstLine="0"/>
            </w:pPr>
            <w:r>
              <w:rPr>
                <w:rFonts w:ascii="Times New Roman" w:hAnsi="Times New Roman"/>
                <w:sz w:val="24"/>
              </w:rPr>
              <w:t xml:space="preserve">Содержание количественного анализа риска. </w:t>
            </w:r>
            <w:r w:rsidRPr="009A01B2">
              <w:rPr>
                <w:rFonts w:ascii="Times New Roman" w:hAnsi="Times New Roman"/>
                <w:sz w:val="24"/>
              </w:rPr>
              <w:t xml:space="preserve">Статистические </w:t>
            </w:r>
            <w:r>
              <w:rPr>
                <w:rFonts w:ascii="Times New Roman" w:hAnsi="Times New Roman"/>
                <w:sz w:val="24"/>
              </w:rPr>
              <w:t>и аналитические методы оценки риска.М</w:t>
            </w:r>
            <w:r w:rsidRPr="009A01B2">
              <w:rPr>
                <w:rFonts w:ascii="Times New Roman" w:hAnsi="Times New Roman"/>
                <w:sz w:val="24"/>
              </w:rPr>
              <w:t>етод Монте-Карло</w:t>
            </w:r>
            <w:r>
              <w:rPr>
                <w:rFonts w:ascii="Times New Roman" w:hAnsi="Times New Roman"/>
                <w:sz w:val="24"/>
              </w:rPr>
              <w:t xml:space="preserve"> (имитационного моделирования)</w:t>
            </w:r>
            <w:r w:rsidRPr="009A01B2">
              <w:rPr>
                <w:rFonts w:ascii="Times New Roman" w:hAnsi="Times New Roman"/>
                <w:sz w:val="24"/>
              </w:rPr>
              <w:t>.</w:t>
            </w:r>
            <w:r w:rsidRPr="00863209">
              <w:rPr>
                <w:rFonts w:ascii="Times New Roman" w:hAnsi="Times New Roman"/>
                <w:sz w:val="24"/>
              </w:rPr>
              <w:t>Метод финансовых коэффициентов. Методанализачувствительности</w:t>
            </w:r>
            <w:r w:rsidRPr="0088430C">
              <w:rPr>
                <w:rFonts w:ascii="Times New Roman" w:hAnsi="Times New Roman"/>
                <w:sz w:val="24"/>
                <w:lang w:val="en-US"/>
              </w:rPr>
              <w:t xml:space="preserve">. </w:t>
            </w:r>
            <w:r w:rsidRPr="00863209">
              <w:rPr>
                <w:rFonts w:ascii="Times New Roman" w:hAnsi="Times New Roman"/>
                <w:sz w:val="24"/>
              </w:rPr>
              <w:t>МетодСАРМ</w:t>
            </w:r>
            <w:r w:rsidRPr="00863209">
              <w:rPr>
                <w:rFonts w:ascii="Times New Roman" w:hAnsi="Times New Roman"/>
                <w:sz w:val="24"/>
                <w:lang w:val="en-US"/>
              </w:rPr>
              <w:t xml:space="preserve"> (Capital Asset Pricing Model – CAPM). </w:t>
            </w:r>
            <w:r w:rsidRPr="00863209">
              <w:rPr>
                <w:rFonts w:ascii="Times New Roman" w:hAnsi="Times New Roman"/>
                <w:sz w:val="24"/>
              </w:rPr>
              <w:t>Система</w:t>
            </w:r>
            <w:r w:rsidRPr="00863209">
              <w:rPr>
                <w:rFonts w:ascii="Times New Roman" w:hAnsi="Times New Roman"/>
                <w:sz w:val="24"/>
                <w:lang w:val="en-US"/>
              </w:rPr>
              <w:t xml:space="preserve"> SPAN (Standard Portfolio Analysis of Risk). </w:t>
            </w:r>
            <w:r w:rsidRPr="00863209">
              <w:rPr>
                <w:rFonts w:ascii="Times New Roman" w:hAnsi="Times New Roman"/>
                <w:sz w:val="24"/>
              </w:rPr>
              <w:t>Методанализа</w:t>
            </w:r>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r w:rsidRPr="00863209">
              <w:rPr>
                <w:rFonts w:ascii="Times New Roman" w:hAnsi="Times New Roman"/>
                <w:sz w:val="24"/>
              </w:rPr>
              <w:t>выгода</w:t>
            </w:r>
            <w:r w:rsidRPr="00D517A3">
              <w:rPr>
                <w:rFonts w:ascii="Times New Roman" w:hAnsi="Times New Roman"/>
                <w:sz w:val="24"/>
              </w:rPr>
              <w:t>».</w:t>
            </w:r>
            <w:r w:rsidRPr="00863209">
              <w:rPr>
                <w:rFonts w:ascii="Times New Roman" w:hAnsi="Times New Roman"/>
                <w:sz w:val="24"/>
              </w:rPr>
              <w:t>Байесовский анализ - Сеть доверия Байеса. Метод индексов риска</w:t>
            </w:r>
            <w:r>
              <w:rPr>
                <w:rFonts w:ascii="Times New Roman" w:hAnsi="Times New Roman"/>
                <w:sz w:val="24"/>
              </w:rPr>
              <w:t xml:space="preserve">. </w:t>
            </w:r>
            <w:r w:rsidRPr="00863209">
              <w:rPr>
                <w:rFonts w:ascii="Times New Roman" w:hAnsi="Times New Roman"/>
                <w:sz w:val="24"/>
              </w:rPr>
              <w:t>Марковский анализ</w:t>
            </w:r>
            <w:r>
              <w:rPr>
                <w:rFonts w:ascii="Times New Roman" w:hAnsi="Times New Roman"/>
                <w:sz w:val="24"/>
              </w:rPr>
              <w:t>.</w:t>
            </w:r>
            <w:r w:rsidRPr="00863209">
              <w:rPr>
                <w:rFonts w:ascii="Times New Roman" w:hAnsi="Times New Roman"/>
                <w:sz w:val="24"/>
              </w:rPr>
              <w:t xml:space="preserve"> Матрица последствий и вероятностей</w:t>
            </w:r>
            <w:r>
              <w:rPr>
                <w:rFonts w:ascii="Times New Roman" w:hAnsi="Times New Roman"/>
                <w:sz w:val="24"/>
              </w:rPr>
              <w:t xml:space="preserve">. </w:t>
            </w:r>
            <w:r w:rsidRPr="00863209">
              <w:rPr>
                <w:rFonts w:ascii="Times New Roman" w:hAnsi="Times New Roman"/>
                <w:sz w:val="24"/>
              </w:rPr>
              <w:t>Правило максимума среднего ожидаемого дохода</w:t>
            </w:r>
            <w:r>
              <w:rPr>
                <w:rFonts w:ascii="Times New Roman" w:hAnsi="Times New Roman"/>
                <w:sz w:val="24"/>
              </w:rPr>
              <w:t xml:space="preserve">. </w:t>
            </w:r>
            <w:r w:rsidRPr="00863209">
              <w:rPr>
                <w:rFonts w:ascii="Times New Roman" w:hAnsi="Times New Roman"/>
                <w:sz w:val="24"/>
              </w:rPr>
              <w:t>Правило минимизации среднего ожидаемого риска</w:t>
            </w:r>
            <w:r>
              <w:rPr>
                <w:rFonts w:ascii="Times New Roman" w:hAnsi="Times New Roman"/>
                <w:sz w:val="24"/>
              </w:rPr>
              <w:t xml:space="preserve">. </w:t>
            </w:r>
            <w:r w:rsidRPr="00D517A3">
              <w:rPr>
                <w:rFonts w:ascii="Times New Roman" w:hAnsi="Times New Roman"/>
                <w:sz w:val="24"/>
              </w:rPr>
              <w:t>Правило Лапласа или равновозможности (безразличия)</w:t>
            </w:r>
            <w:r>
              <w:rPr>
                <w:rFonts w:ascii="Times New Roman" w:hAnsi="Times New Roman"/>
                <w:sz w:val="24"/>
              </w:rPr>
              <w:t>.</w:t>
            </w:r>
            <w:r w:rsidRPr="00D517A3">
              <w:rPr>
                <w:rFonts w:ascii="Times New Roman" w:hAnsi="Times New Roman"/>
                <w:sz w:val="24"/>
              </w:rPr>
              <w:t xml:space="preserve"> Метод оценки вероятности ожидаемого ущерба</w:t>
            </w:r>
            <w:r>
              <w:rPr>
                <w:rFonts w:ascii="Times New Roman" w:hAnsi="Times New Roman"/>
                <w:sz w:val="24"/>
              </w:rPr>
              <w:t>.</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pPr>
              <w:rPr>
                <w:bCs/>
              </w:rPr>
            </w:pPr>
            <w:r>
              <w:t>Методы обработкии снижения рисков</w:t>
            </w:r>
          </w:p>
        </w:tc>
        <w:tc>
          <w:tcPr>
            <w:tcW w:w="6236" w:type="dxa"/>
          </w:tcPr>
          <w:p w:rsidR="00A83ECF" w:rsidRPr="002B6D95" w:rsidRDefault="00A83ECF" w:rsidP="00331335">
            <w:pPr>
              <w:pStyle w:val="a7"/>
              <w:ind w:firstLine="0"/>
              <w:rPr>
                <w:rFonts w:ascii="Times New Roman" w:hAnsi="Times New Roman"/>
                <w:sz w:val="24"/>
              </w:rPr>
            </w:pPr>
            <w:r>
              <w:rPr>
                <w:rFonts w:ascii="Times New Roman" w:hAnsi="Times New Roman"/>
                <w:sz w:val="24"/>
              </w:rPr>
              <w:t xml:space="preserve">Жизненный цикл организации как основа управления риском. Методы, снижающие </w:t>
            </w:r>
            <w:r w:rsidRPr="008E3171">
              <w:rPr>
                <w:rFonts w:ascii="Times New Roman" w:hAnsi="Times New Roman"/>
                <w:sz w:val="24"/>
              </w:rPr>
              <w:t>вероятность проявления риска</w:t>
            </w:r>
            <w:r>
              <w:rPr>
                <w:rFonts w:ascii="Times New Roman" w:hAnsi="Times New Roman"/>
                <w:sz w:val="24"/>
              </w:rPr>
              <w:t xml:space="preserve"> (п</w:t>
            </w:r>
            <w:r w:rsidRPr="008E3171">
              <w:rPr>
                <w:rFonts w:ascii="Times New Roman" w:hAnsi="Times New Roman"/>
                <w:sz w:val="24"/>
              </w:rPr>
              <w:t>олучение дополнительной информации</w:t>
            </w:r>
            <w:r>
              <w:rPr>
                <w:rFonts w:ascii="Times New Roman" w:hAnsi="Times New Roman"/>
                <w:sz w:val="24"/>
              </w:rPr>
              <w:t>; л</w:t>
            </w:r>
            <w:r w:rsidRPr="008E3171">
              <w:rPr>
                <w:rFonts w:ascii="Times New Roman" w:hAnsi="Times New Roman"/>
                <w:sz w:val="24"/>
              </w:rPr>
              <w:t>имитирование</w:t>
            </w:r>
            <w:r>
              <w:rPr>
                <w:rFonts w:ascii="Times New Roman" w:hAnsi="Times New Roman"/>
                <w:sz w:val="24"/>
              </w:rPr>
              <w:t>; д</w:t>
            </w:r>
            <w:r w:rsidRPr="008E3171">
              <w:rPr>
                <w:rFonts w:ascii="Times New Roman" w:hAnsi="Times New Roman"/>
                <w:sz w:val="24"/>
              </w:rPr>
              <w:t>иверсификация</w:t>
            </w:r>
            <w:r>
              <w:rPr>
                <w:rFonts w:ascii="Times New Roman" w:hAnsi="Times New Roman"/>
                <w:sz w:val="24"/>
              </w:rPr>
              <w:t>).</w:t>
            </w:r>
            <w:r w:rsidRPr="008E3171">
              <w:rPr>
                <w:rFonts w:ascii="Times New Roman" w:hAnsi="Times New Roman"/>
                <w:sz w:val="24"/>
              </w:rPr>
              <w:t xml:space="preserve"> Методы, снижающие последствия проявления риска</w:t>
            </w:r>
            <w:r>
              <w:rPr>
                <w:rFonts w:ascii="Times New Roman" w:hAnsi="Times New Roman"/>
                <w:sz w:val="24"/>
              </w:rPr>
              <w:t>. Основные организационные формы снижения рисков: р</w:t>
            </w:r>
            <w:r w:rsidRPr="008E3171">
              <w:rPr>
                <w:rFonts w:ascii="Times New Roman" w:hAnsi="Times New Roman"/>
                <w:sz w:val="24"/>
              </w:rPr>
              <w:t>аспределение риска между участниками проекта</w:t>
            </w:r>
            <w:r>
              <w:rPr>
                <w:rFonts w:ascii="Times New Roman" w:hAnsi="Times New Roman"/>
                <w:sz w:val="24"/>
              </w:rPr>
              <w:t>; с</w:t>
            </w:r>
            <w:r w:rsidRPr="008E3171">
              <w:rPr>
                <w:rFonts w:ascii="Times New Roman" w:hAnsi="Times New Roman"/>
                <w:sz w:val="24"/>
              </w:rPr>
              <w:t>индикат</w:t>
            </w:r>
            <w:r>
              <w:rPr>
                <w:rFonts w:ascii="Times New Roman" w:hAnsi="Times New Roman"/>
                <w:sz w:val="24"/>
              </w:rPr>
              <w:t>; п</w:t>
            </w:r>
            <w:r w:rsidRPr="008E3171">
              <w:rPr>
                <w:rFonts w:ascii="Times New Roman" w:hAnsi="Times New Roman"/>
                <w:sz w:val="24"/>
              </w:rPr>
              <w:t xml:space="preserve">роектное </w:t>
            </w:r>
            <w:r w:rsidRPr="008E3171">
              <w:rPr>
                <w:rFonts w:ascii="Times New Roman" w:hAnsi="Times New Roman"/>
                <w:sz w:val="24"/>
              </w:rPr>
              <w:lastRenderedPageBreak/>
              <w:t>финансирование</w:t>
            </w:r>
            <w:r>
              <w:rPr>
                <w:rFonts w:ascii="Times New Roman" w:hAnsi="Times New Roman"/>
                <w:sz w:val="24"/>
              </w:rPr>
              <w:t>; в</w:t>
            </w:r>
            <w:r w:rsidRPr="008E3171">
              <w:rPr>
                <w:rFonts w:ascii="Times New Roman" w:hAnsi="Times New Roman"/>
                <w:sz w:val="24"/>
              </w:rPr>
              <w:t>енчурное финансирование</w:t>
            </w:r>
            <w:r>
              <w:rPr>
                <w:rFonts w:ascii="Times New Roman" w:hAnsi="Times New Roman"/>
                <w:sz w:val="24"/>
              </w:rPr>
              <w:t>; а</w:t>
            </w:r>
            <w:r w:rsidRPr="008E3171">
              <w:rPr>
                <w:rFonts w:ascii="Times New Roman" w:hAnsi="Times New Roman"/>
                <w:sz w:val="24"/>
              </w:rPr>
              <w:t>ндеррайтинг</w:t>
            </w:r>
            <w:r>
              <w:rPr>
                <w:rFonts w:ascii="Times New Roman" w:hAnsi="Times New Roman"/>
                <w:sz w:val="24"/>
              </w:rPr>
              <w:t>; ф</w:t>
            </w:r>
            <w:r w:rsidRPr="008E3171">
              <w:rPr>
                <w:rFonts w:ascii="Times New Roman" w:hAnsi="Times New Roman"/>
                <w:sz w:val="24"/>
              </w:rPr>
              <w:t>ранчайзинг</w:t>
            </w:r>
            <w:r>
              <w:rPr>
                <w:rFonts w:ascii="Times New Roman" w:hAnsi="Times New Roman"/>
                <w:sz w:val="24"/>
              </w:rPr>
              <w:t>; ф</w:t>
            </w:r>
            <w:r w:rsidRPr="008E3171">
              <w:rPr>
                <w:rFonts w:ascii="Times New Roman" w:hAnsi="Times New Roman"/>
                <w:sz w:val="24"/>
              </w:rPr>
              <w:t>акторинг</w:t>
            </w:r>
            <w:r>
              <w:rPr>
                <w:rFonts w:ascii="Times New Roman" w:hAnsi="Times New Roman"/>
                <w:sz w:val="24"/>
              </w:rPr>
              <w:t>; и</w:t>
            </w:r>
            <w:r w:rsidRPr="008E3171">
              <w:rPr>
                <w:rFonts w:ascii="Times New Roman" w:hAnsi="Times New Roman"/>
                <w:sz w:val="24"/>
              </w:rPr>
              <w:t>потека</w:t>
            </w:r>
            <w:r>
              <w:rPr>
                <w:rFonts w:ascii="Times New Roman" w:hAnsi="Times New Roman"/>
                <w:sz w:val="24"/>
              </w:rPr>
              <w:t>; лизинг.</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Контроль рисков</w:t>
            </w:r>
          </w:p>
        </w:tc>
        <w:tc>
          <w:tcPr>
            <w:tcW w:w="6236" w:type="dxa"/>
          </w:tcPr>
          <w:p w:rsidR="00A83ECF" w:rsidRDefault="00A83ECF" w:rsidP="002F017F">
            <w:pPr>
              <w:pStyle w:val="a7"/>
              <w:ind w:firstLine="0"/>
              <w:rPr>
                <w:rFonts w:ascii="Times New Roman" w:hAnsi="Times New Roman"/>
                <w:sz w:val="24"/>
              </w:rPr>
            </w:pPr>
            <w:r>
              <w:rPr>
                <w:rFonts w:ascii="Times New Roman" w:hAnsi="Times New Roman"/>
                <w:sz w:val="24"/>
              </w:rPr>
              <w:t>Отчетность по управлению рисками в России: виды. Мониторинг рисков: понятие и виды. Информация о рисках в годовой бухгалтерской отчётности организации.</w:t>
            </w:r>
          </w:p>
          <w:p w:rsidR="00A83ECF" w:rsidRPr="002B6D95" w:rsidRDefault="00A83ECF" w:rsidP="002F017F">
            <w:pPr>
              <w:pStyle w:val="a7"/>
              <w:ind w:firstLine="0"/>
              <w:rPr>
                <w:rFonts w:ascii="Times New Roman" w:hAnsi="Times New Roman"/>
                <w:sz w:val="24"/>
              </w:rPr>
            </w:pPr>
            <w:r>
              <w:rPr>
                <w:rFonts w:ascii="Times New Roman" w:hAnsi="Times New Roman"/>
                <w:sz w:val="24"/>
              </w:rPr>
              <w:t>Состав нормативной базы системы управления рисками предприятия.</w:t>
            </w:r>
          </w:p>
        </w:tc>
      </w:tr>
      <w:tr w:rsidR="00A83ECF" w:rsidRPr="00DC11F5" w:rsidTr="00260CA3">
        <w:tc>
          <w:tcPr>
            <w:tcW w:w="672" w:type="dxa"/>
          </w:tcPr>
          <w:p w:rsidR="00A83ECF" w:rsidRPr="002B6D95" w:rsidRDefault="00A83ECF" w:rsidP="00260CA3">
            <w:pPr>
              <w:pStyle w:val="a4"/>
              <w:numPr>
                <w:ilvl w:val="0"/>
                <w:numId w:val="6"/>
              </w:numPr>
              <w:jc w:val="both"/>
            </w:pPr>
          </w:p>
        </w:tc>
        <w:tc>
          <w:tcPr>
            <w:tcW w:w="2437" w:type="dxa"/>
          </w:tcPr>
          <w:p w:rsidR="00A83ECF" w:rsidRPr="002B6D95" w:rsidRDefault="00A83ECF" w:rsidP="00260CA3">
            <w:r>
              <w:t>Разработка и внедрение системы управления рисками на предприятии</w:t>
            </w:r>
          </w:p>
        </w:tc>
        <w:tc>
          <w:tcPr>
            <w:tcW w:w="6236" w:type="dxa"/>
          </w:tcPr>
          <w:p w:rsidR="00A83ECF" w:rsidRPr="002B6D95" w:rsidRDefault="00A83ECF" w:rsidP="00DC3982">
            <w:pPr>
              <w:pStyle w:val="a7"/>
              <w:ind w:firstLine="0"/>
              <w:rPr>
                <w:rFonts w:ascii="Times New Roman" w:hAnsi="Times New Roman"/>
                <w:sz w:val="24"/>
              </w:rPr>
            </w:pPr>
            <w:r>
              <w:rPr>
                <w:rFonts w:ascii="Times New Roman" w:hAnsi="Times New Roman"/>
                <w:sz w:val="24"/>
              </w:rPr>
              <w:t>Культура управления рисками в организации. Взаимосвязь системы управления рисками с другими системами организации. Разработка нормативных документов СУР. Основные роли специалиста по управлению рисками при внедрении СУР. Разработка и адаптация дорожной карты  внедрения СУР. Безопасность предприятия и финансовые риски: инструментарий управления.</w:t>
            </w:r>
          </w:p>
        </w:tc>
      </w:tr>
    </w:tbl>
    <w:p w:rsidR="00A83ECF" w:rsidRDefault="00A83ECF" w:rsidP="00B71FF7">
      <w:pPr>
        <w:ind w:firstLine="567"/>
        <w:jc w:val="both"/>
      </w:pPr>
    </w:p>
    <w:p w:rsidR="00A83ECF" w:rsidRPr="00260CA3" w:rsidRDefault="00A83ECF" w:rsidP="00260CA3">
      <w:pPr>
        <w:numPr>
          <w:ilvl w:val="2"/>
          <w:numId w:val="5"/>
        </w:numPr>
        <w:autoSpaceDE w:val="0"/>
        <w:autoSpaceDN w:val="0"/>
        <w:adjustRightInd w:val="0"/>
        <w:rPr>
          <w:b/>
        </w:rPr>
      </w:pPr>
      <w:r w:rsidRPr="00260CA3">
        <w:rPr>
          <w:b/>
        </w:rPr>
        <w:t>Содержание практических занятий</w:t>
      </w:r>
    </w:p>
    <w:p w:rsidR="00A83ECF" w:rsidRPr="00260CA3" w:rsidRDefault="00A83ECF"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A83ECF" w:rsidRPr="00260CA3" w:rsidTr="00260CA3">
        <w:tc>
          <w:tcPr>
            <w:tcW w:w="797" w:type="dxa"/>
          </w:tcPr>
          <w:p w:rsidR="00A83ECF" w:rsidRPr="00260CA3" w:rsidRDefault="00A83ECF" w:rsidP="00260CA3">
            <w:pPr>
              <w:jc w:val="center"/>
              <w:rPr>
                <w:b/>
              </w:rPr>
            </w:pPr>
            <w:r w:rsidRPr="00260CA3">
              <w:rPr>
                <w:b/>
              </w:rPr>
              <w:t>№ п/п</w:t>
            </w:r>
          </w:p>
        </w:tc>
        <w:tc>
          <w:tcPr>
            <w:tcW w:w="2368" w:type="dxa"/>
          </w:tcPr>
          <w:p w:rsidR="00A83ECF" w:rsidRPr="00260CA3" w:rsidRDefault="00A83ECF" w:rsidP="00260CA3">
            <w:pPr>
              <w:jc w:val="center"/>
              <w:rPr>
                <w:b/>
              </w:rPr>
            </w:pPr>
            <w:r w:rsidRPr="00260CA3">
              <w:rPr>
                <w:b/>
              </w:rPr>
              <w:t>Наименование темы (раздела) дисциплины</w:t>
            </w:r>
          </w:p>
        </w:tc>
        <w:tc>
          <w:tcPr>
            <w:tcW w:w="6180" w:type="dxa"/>
            <w:vAlign w:val="center"/>
          </w:tcPr>
          <w:p w:rsidR="00A83ECF" w:rsidRPr="00260CA3" w:rsidRDefault="00A83ECF" w:rsidP="00260CA3">
            <w:pPr>
              <w:jc w:val="center"/>
              <w:rPr>
                <w:b/>
              </w:rPr>
            </w:pPr>
            <w:r w:rsidRPr="00260CA3">
              <w:rPr>
                <w:b/>
              </w:rPr>
              <w:t>Содержание практического занятия</w:t>
            </w:r>
          </w:p>
        </w:tc>
      </w:tr>
      <w:tr w:rsidR="00A83ECF" w:rsidRPr="00260CA3" w:rsidTr="00260CA3">
        <w:tc>
          <w:tcPr>
            <w:tcW w:w="797" w:type="dxa"/>
          </w:tcPr>
          <w:p w:rsidR="00A83ECF" w:rsidRPr="002B6D95" w:rsidRDefault="00A83ECF" w:rsidP="00260CA3">
            <w:pPr>
              <w:pStyle w:val="a4"/>
              <w:numPr>
                <w:ilvl w:val="0"/>
                <w:numId w:val="8"/>
              </w:numPr>
              <w:jc w:val="center"/>
            </w:pPr>
          </w:p>
        </w:tc>
        <w:tc>
          <w:tcPr>
            <w:tcW w:w="2368"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6180" w:type="dxa"/>
          </w:tcPr>
          <w:p w:rsidR="00A83ECF" w:rsidRDefault="00A83ECF" w:rsidP="00AC2300">
            <w:pPr>
              <w:pStyle w:val="a7"/>
              <w:ind w:firstLine="0"/>
              <w:rPr>
                <w:rFonts w:ascii="Times New Roman" w:hAnsi="Times New Roman"/>
                <w:sz w:val="24"/>
              </w:rPr>
            </w:pPr>
            <w:r>
              <w:rPr>
                <w:rFonts w:ascii="Times New Roman" w:hAnsi="Times New Roman"/>
                <w:sz w:val="24"/>
              </w:rPr>
              <w:t xml:space="preserve">Развитие теории управления рисками. </w:t>
            </w:r>
          </w:p>
          <w:p w:rsidR="00A83ECF" w:rsidRDefault="00A83ECF" w:rsidP="00AC2300">
            <w:pPr>
              <w:pStyle w:val="a7"/>
              <w:ind w:firstLine="0"/>
              <w:rPr>
                <w:rFonts w:ascii="Times New Roman" w:hAnsi="Times New Roman"/>
                <w:sz w:val="24"/>
              </w:rPr>
            </w:pPr>
            <w:r>
              <w:rPr>
                <w:rFonts w:ascii="Times New Roman" w:hAnsi="Times New Roman"/>
                <w:sz w:val="24"/>
              </w:rPr>
              <w:t>Профессиональная ассоциация риск-менеджеров в России.</w:t>
            </w:r>
          </w:p>
          <w:p w:rsidR="00A83ECF" w:rsidRDefault="00A83ECF" w:rsidP="009D0BF7">
            <w:pPr>
              <w:pStyle w:val="a7"/>
              <w:ind w:firstLine="33"/>
              <w:rPr>
                <w:rFonts w:ascii="Times New Roman" w:hAnsi="Times New Roman"/>
                <w:sz w:val="24"/>
              </w:rPr>
            </w:pPr>
            <w:r>
              <w:rPr>
                <w:rFonts w:ascii="Times New Roman" w:hAnsi="Times New Roman"/>
                <w:sz w:val="24"/>
              </w:rPr>
              <w:t xml:space="preserve">Понятия риска и неопределенности. </w:t>
            </w:r>
          </w:p>
          <w:p w:rsidR="00A83ECF" w:rsidRDefault="00A83ECF" w:rsidP="009D0BF7">
            <w:pPr>
              <w:pStyle w:val="a7"/>
              <w:ind w:firstLine="33"/>
              <w:rPr>
                <w:rFonts w:ascii="Times New Roman" w:hAnsi="Times New Roman"/>
                <w:sz w:val="24"/>
              </w:rPr>
            </w:pPr>
            <w:r>
              <w:rPr>
                <w:rFonts w:ascii="Times New Roman" w:hAnsi="Times New Roman"/>
                <w:sz w:val="24"/>
              </w:rPr>
              <w:t>Основные факторы риска и неопределенности.</w:t>
            </w:r>
          </w:p>
          <w:p w:rsidR="00A83ECF" w:rsidRDefault="00A83ECF" w:rsidP="009D0BF7">
            <w:pPr>
              <w:pStyle w:val="a7"/>
              <w:ind w:firstLine="33"/>
              <w:rPr>
                <w:rFonts w:ascii="Times New Roman" w:hAnsi="Times New Roman"/>
                <w:sz w:val="24"/>
              </w:rPr>
            </w:pPr>
            <w:r>
              <w:rPr>
                <w:rFonts w:ascii="Times New Roman" w:hAnsi="Times New Roman"/>
                <w:sz w:val="24"/>
              </w:rPr>
              <w:t xml:space="preserve">Цели управления рисками. </w:t>
            </w:r>
          </w:p>
          <w:p w:rsidR="00A83ECF" w:rsidRPr="002B6D95" w:rsidRDefault="00A83ECF" w:rsidP="009D0BF7">
            <w:pPr>
              <w:pStyle w:val="a7"/>
              <w:ind w:firstLine="33"/>
              <w:rPr>
                <w:rFonts w:ascii="Times New Roman" w:hAnsi="Times New Roman"/>
                <w:sz w:val="24"/>
              </w:rPr>
            </w:pPr>
            <w:r>
              <w:rPr>
                <w:rFonts w:ascii="Times New Roman" w:hAnsi="Times New Roman"/>
                <w:sz w:val="24"/>
              </w:rPr>
              <w:t xml:space="preserve">Состав системы управления рисками (СУР).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t>Классификация рисков</w:t>
            </w:r>
          </w:p>
        </w:tc>
        <w:tc>
          <w:tcPr>
            <w:tcW w:w="6180" w:type="dxa"/>
          </w:tcPr>
          <w:p w:rsidR="00A83ECF" w:rsidRDefault="00A83ECF" w:rsidP="000B7C36">
            <w:pPr>
              <w:jc w:val="both"/>
            </w:pPr>
            <w:r>
              <w:t>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w:t>
            </w:r>
          </w:p>
          <w:p w:rsidR="00A83ECF" w:rsidRDefault="00A83ECF" w:rsidP="000B7C36">
            <w:pPr>
              <w:jc w:val="both"/>
            </w:pPr>
            <w:r>
              <w:t xml:space="preserve">Систематические и несистематические риски. </w:t>
            </w:r>
          </w:p>
          <w:p w:rsidR="00A83ECF" w:rsidRDefault="00A83ECF" w:rsidP="000B7C36">
            <w:pPr>
              <w:jc w:val="both"/>
            </w:pPr>
            <w:r>
              <w:t xml:space="preserve">Классификация рисков в производственной и коммерческой деятельности. </w:t>
            </w:r>
          </w:p>
          <w:p w:rsidR="00A83ECF" w:rsidRPr="002B6D95" w:rsidRDefault="00A83ECF" w:rsidP="000B7C36">
            <w:pPr>
              <w:jc w:val="both"/>
            </w:pPr>
            <w:r>
              <w:t xml:space="preserve">Типология финансовых рисков. </w:t>
            </w:r>
          </w:p>
        </w:tc>
      </w:tr>
      <w:tr w:rsidR="00A83ECF" w:rsidRPr="00260CA3" w:rsidTr="00260CA3">
        <w:trPr>
          <w:trHeight w:val="982"/>
        </w:trPr>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Концепции и принципы управления рисками</w:t>
            </w:r>
          </w:p>
        </w:tc>
        <w:tc>
          <w:tcPr>
            <w:tcW w:w="6180" w:type="dxa"/>
          </w:tcPr>
          <w:p w:rsidR="00A83ECF" w:rsidRDefault="00A83ECF" w:rsidP="000B7C36">
            <w:pPr>
              <w:jc w:val="both"/>
            </w:pPr>
            <w:r>
              <w:t>Сравнительный анализ существующих концепций управления рисками.</w:t>
            </w:r>
          </w:p>
          <w:p w:rsidR="00A83ECF" w:rsidRDefault="00A83ECF" w:rsidP="000D0B89">
            <w:pPr>
              <w:jc w:val="both"/>
            </w:pPr>
            <w:r>
              <w:t xml:space="preserve">Модель  СОSО. </w:t>
            </w:r>
          </w:p>
          <w:p w:rsidR="00A83ECF" w:rsidRPr="002B6D95" w:rsidRDefault="00A83ECF" w:rsidP="000D0B89">
            <w:pPr>
              <w:jc w:val="both"/>
            </w:pPr>
            <w:r>
              <w:t xml:space="preserve">Основные принципы управления рисками. </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sidRPr="00867397">
              <w:rPr>
                <w:rStyle w:val="a6"/>
              </w:rPr>
              <w:t>Организация процесса управления рисками</w:t>
            </w:r>
          </w:p>
        </w:tc>
        <w:tc>
          <w:tcPr>
            <w:tcW w:w="6180" w:type="dxa"/>
          </w:tcPr>
          <w:p w:rsidR="00A83ECF" w:rsidRDefault="00A83ECF" w:rsidP="009D0BF7">
            <w:pPr>
              <w:jc w:val="both"/>
            </w:pPr>
            <w:r>
              <w:t>Основные  этапы формирования СУР и управления риском.</w:t>
            </w:r>
          </w:p>
          <w:p w:rsidR="00A83ECF" w:rsidRDefault="00A83ECF" w:rsidP="009D0BF7">
            <w:pPr>
              <w:jc w:val="both"/>
            </w:pPr>
            <w:r>
              <w:t xml:space="preserve">Стратегические цели управления рисками. </w:t>
            </w:r>
          </w:p>
          <w:p w:rsidR="00A83ECF" w:rsidRDefault="00A83ECF" w:rsidP="000D0B89">
            <w:pPr>
              <w:jc w:val="both"/>
            </w:pPr>
            <w:r>
              <w:t xml:space="preserve">Тактические приемы управления рисками. </w:t>
            </w:r>
          </w:p>
          <w:p w:rsidR="00A83ECF" w:rsidRPr="002B6D95" w:rsidRDefault="00A83ECF" w:rsidP="000D0B89">
            <w:r>
              <w:t>Создание Программы управления рисками. Прогнозирование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0D0B89">
            <w:r>
              <w:t>Методы качественного анализа риска</w:t>
            </w:r>
          </w:p>
        </w:tc>
        <w:tc>
          <w:tcPr>
            <w:tcW w:w="6180" w:type="dxa"/>
          </w:tcPr>
          <w:p w:rsidR="00A83ECF" w:rsidRDefault="00A83ECF" w:rsidP="000D0B89">
            <w:pPr>
              <w:pStyle w:val="a7"/>
              <w:ind w:firstLine="0"/>
              <w:rPr>
                <w:rFonts w:ascii="Times New Roman" w:hAnsi="Times New Roman"/>
                <w:sz w:val="24"/>
              </w:rPr>
            </w:pPr>
            <w:r>
              <w:rPr>
                <w:rFonts w:ascii="Times New Roman" w:hAnsi="Times New Roman"/>
                <w:sz w:val="24"/>
              </w:rPr>
              <w:t>Основные задачи к</w:t>
            </w:r>
            <w:r w:rsidRPr="009A01B2">
              <w:rPr>
                <w:rFonts w:ascii="Times New Roman" w:hAnsi="Times New Roman"/>
                <w:sz w:val="24"/>
              </w:rPr>
              <w:t>ачественн</w:t>
            </w:r>
            <w:r>
              <w:rPr>
                <w:rFonts w:ascii="Times New Roman" w:hAnsi="Times New Roman"/>
                <w:sz w:val="24"/>
              </w:rPr>
              <w:t>ой</w:t>
            </w:r>
            <w:r w:rsidRPr="009A01B2">
              <w:rPr>
                <w:rFonts w:ascii="Times New Roman" w:hAnsi="Times New Roman"/>
                <w:sz w:val="24"/>
              </w:rPr>
              <w:t xml:space="preserve"> оценк</w:t>
            </w:r>
            <w:r>
              <w:rPr>
                <w:rFonts w:ascii="Times New Roman" w:hAnsi="Times New Roman"/>
                <w:sz w:val="24"/>
              </w:rPr>
              <w:t>и</w:t>
            </w:r>
            <w:r w:rsidRPr="009A01B2">
              <w:rPr>
                <w:rFonts w:ascii="Times New Roman" w:hAnsi="Times New Roman"/>
                <w:sz w:val="24"/>
              </w:rPr>
              <w:t xml:space="preserve"> рисков</w:t>
            </w:r>
            <w:r>
              <w:rPr>
                <w:rFonts w:ascii="Times New Roman" w:hAnsi="Times New Roman"/>
                <w:sz w:val="24"/>
              </w:rPr>
              <w:t xml:space="preserve">. </w:t>
            </w:r>
          </w:p>
          <w:p w:rsidR="00A83ECF" w:rsidRDefault="00A83ECF" w:rsidP="000D0B89">
            <w:pPr>
              <w:pStyle w:val="a7"/>
              <w:ind w:firstLine="0"/>
              <w:rPr>
                <w:rFonts w:ascii="Times New Roman" w:hAnsi="Times New Roman"/>
                <w:sz w:val="24"/>
              </w:rPr>
            </w:pPr>
            <w:r>
              <w:rPr>
                <w:rFonts w:ascii="Times New Roman" w:hAnsi="Times New Roman"/>
                <w:sz w:val="24"/>
              </w:rPr>
              <w:t>Рейтинговая оценка риска.</w:t>
            </w:r>
          </w:p>
          <w:p w:rsidR="00A83ECF" w:rsidRDefault="00A83ECF" w:rsidP="000D0B89">
            <w:pPr>
              <w:pStyle w:val="a7"/>
              <w:ind w:firstLine="0"/>
              <w:rPr>
                <w:rFonts w:ascii="Times New Roman" w:hAnsi="Times New Roman"/>
                <w:sz w:val="24"/>
              </w:rPr>
            </w:pPr>
            <w:r>
              <w:rPr>
                <w:rFonts w:ascii="Times New Roman" w:hAnsi="Times New Roman"/>
                <w:sz w:val="24"/>
              </w:rPr>
              <w:t>М</w:t>
            </w:r>
            <w:r w:rsidRPr="00331335">
              <w:rPr>
                <w:rFonts w:ascii="Times New Roman" w:hAnsi="Times New Roman"/>
                <w:sz w:val="24"/>
              </w:rPr>
              <w:t>етод Дельфи</w:t>
            </w:r>
            <w:r>
              <w:rPr>
                <w:rFonts w:ascii="Times New Roman" w:hAnsi="Times New Roman"/>
                <w:sz w:val="24"/>
              </w:rPr>
              <w:t xml:space="preserve">, </w:t>
            </w:r>
            <w:r w:rsidRPr="00331335">
              <w:rPr>
                <w:rFonts w:ascii="Times New Roman" w:hAnsi="Times New Roman"/>
                <w:sz w:val="24"/>
              </w:rPr>
              <w:t xml:space="preserve"> сценариев</w:t>
            </w:r>
            <w:r>
              <w:rPr>
                <w:rFonts w:ascii="Times New Roman" w:hAnsi="Times New Roman"/>
                <w:sz w:val="24"/>
              </w:rPr>
              <w:t xml:space="preserve"> и </w:t>
            </w:r>
            <w:r w:rsidRPr="00331335">
              <w:rPr>
                <w:rFonts w:ascii="Times New Roman" w:hAnsi="Times New Roman"/>
                <w:sz w:val="24"/>
              </w:rPr>
              <w:t xml:space="preserve">мозгового штурма. </w:t>
            </w:r>
          </w:p>
          <w:p w:rsidR="00A83ECF" w:rsidRDefault="00A83ECF" w:rsidP="00125B94">
            <w:pPr>
              <w:pStyle w:val="a7"/>
              <w:ind w:firstLine="0"/>
              <w:rPr>
                <w:rFonts w:ascii="Times New Roman" w:hAnsi="Times New Roman"/>
                <w:sz w:val="24"/>
              </w:rPr>
            </w:pPr>
            <w:r w:rsidRPr="00BF7267">
              <w:rPr>
                <w:rFonts w:ascii="Times New Roman" w:hAnsi="Times New Roman"/>
                <w:sz w:val="24"/>
              </w:rPr>
              <w:t>Структурированные или частично структурированные интервью</w:t>
            </w:r>
            <w:r>
              <w:rPr>
                <w:rFonts w:ascii="Times New Roman" w:hAnsi="Times New Roman"/>
                <w:sz w:val="24"/>
              </w:rPr>
              <w:t xml:space="preserve">. </w:t>
            </w:r>
          </w:p>
          <w:p w:rsidR="00A83ECF" w:rsidRDefault="00A83ECF" w:rsidP="00331335">
            <w:pPr>
              <w:pStyle w:val="a7"/>
              <w:ind w:firstLine="0"/>
              <w:rPr>
                <w:rFonts w:ascii="Times New Roman" w:hAnsi="Times New Roman"/>
                <w:sz w:val="24"/>
              </w:rPr>
            </w:pPr>
            <w:r>
              <w:rPr>
                <w:rFonts w:ascii="Times New Roman" w:hAnsi="Times New Roman"/>
                <w:sz w:val="24"/>
              </w:rPr>
              <w:t>Д</w:t>
            </w:r>
            <w:r w:rsidRPr="00BF7267">
              <w:rPr>
                <w:rFonts w:ascii="Times New Roman" w:hAnsi="Times New Roman"/>
                <w:sz w:val="24"/>
              </w:rPr>
              <w:t>ерев</w:t>
            </w:r>
            <w:r>
              <w:rPr>
                <w:rFonts w:ascii="Times New Roman" w:hAnsi="Times New Roman"/>
                <w:sz w:val="24"/>
              </w:rPr>
              <w:t xml:space="preserve">о  </w:t>
            </w:r>
            <w:r w:rsidRPr="00BF7267">
              <w:rPr>
                <w:rFonts w:ascii="Times New Roman" w:hAnsi="Times New Roman"/>
                <w:sz w:val="24"/>
              </w:rPr>
              <w:t xml:space="preserve">событий (ETA). </w:t>
            </w:r>
          </w:p>
          <w:p w:rsidR="00A83ECF" w:rsidRPr="002B6D95" w:rsidRDefault="00A83ECF" w:rsidP="00331335">
            <w:pPr>
              <w:pStyle w:val="a7"/>
              <w:ind w:firstLine="0"/>
              <w:rPr>
                <w:rFonts w:ascii="Times New Roman" w:hAnsi="Times New Roman"/>
                <w:sz w:val="24"/>
              </w:rPr>
            </w:pPr>
            <w:r w:rsidRPr="00BF7267">
              <w:rPr>
                <w:rFonts w:ascii="Times New Roman" w:hAnsi="Times New Roman"/>
                <w:sz w:val="24"/>
              </w:rPr>
              <w:t>Метод анализа опасности и критич</w:t>
            </w:r>
            <w:r>
              <w:rPr>
                <w:rFonts w:ascii="Times New Roman" w:hAnsi="Times New Roman"/>
                <w:sz w:val="24"/>
              </w:rPr>
              <w:t xml:space="preserve">еских контрольных </w:t>
            </w:r>
            <w:r>
              <w:rPr>
                <w:rFonts w:ascii="Times New Roman" w:hAnsi="Times New Roman"/>
                <w:sz w:val="24"/>
              </w:rPr>
              <w:lastRenderedPageBreak/>
              <w:t>точек (HACCP</w:t>
            </w:r>
            <w:r w:rsidRPr="00BF7267">
              <w:rPr>
                <w:rFonts w:ascii="Times New Roman" w:hAnsi="Times New Roman"/>
                <w:sz w:val="24"/>
              </w:rPr>
              <w:t>)</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rStyle w:val="a6"/>
              </w:rPr>
            </w:pPr>
            <w:r>
              <w:rPr>
                <w:rStyle w:val="a6"/>
              </w:rPr>
              <w:t>Количественные методы оценки риска</w:t>
            </w:r>
          </w:p>
        </w:tc>
        <w:tc>
          <w:tcPr>
            <w:tcW w:w="6180" w:type="dxa"/>
          </w:tcPr>
          <w:p w:rsidR="00A83ECF" w:rsidRDefault="00A83ECF" w:rsidP="00331335">
            <w:pPr>
              <w:pStyle w:val="a7"/>
              <w:ind w:firstLine="0"/>
              <w:rPr>
                <w:rFonts w:ascii="Times New Roman" w:hAnsi="Times New Roman"/>
                <w:sz w:val="24"/>
              </w:rPr>
            </w:pPr>
            <w:r w:rsidRPr="009A01B2">
              <w:rPr>
                <w:rFonts w:ascii="Times New Roman" w:hAnsi="Times New Roman"/>
                <w:sz w:val="24"/>
              </w:rPr>
              <w:t xml:space="preserve">Статистические </w:t>
            </w:r>
            <w:r>
              <w:rPr>
                <w:rFonts w:ascii="Times New Roman" w:hAnsi="Times New Roman"/>
                <w:sz w:val="24"/>
              </w:rPr>
              <w:t>методы оценки риска.</w:t>
            </w:r>
          </w:p>
          <w:p w:rsidR="00A83ECF" w:rsidRDefault="00A83ECF" w:rsidP="00331335">
            <w:pPr>
              <w:pStyle w:val="a7"/>
              <w:ind w:firstLine="0"/>
              <w:rPr>
                <w:rFonts w:ascii="Times New Roman" w:hAnsi="Times New Roman"/>
                <w:sz w:val="24"/>
              </w:rPr>
            </w:pPr>
            <w:r>
              <w:rPr>
                <w:rFonts w:ascii="Times New Roman" w:hAnsi="Times New Roman"/>
                <w:sz w:val="24"/>
              </w:rPr>
              <w:t>А</w:t>
            </w:r>
            <w:r w:rsidRPr="00331335">
              <w:rPr>
                <w:rFonts w:ascii="Times New Roman" w:hAnsi="Times New Roman"/>
                <w:sz w:val="24"/>
              </w:rPr>
              <w:t>налитические</w:t>
            </w:r>
            <w:r>
              <w:rPr>
                <w:rFonts w:ascii="Times New Roman" w:hAnsi="Times New Roman"/>
                <w:sz w:val="24"/>
              </w:rPr>
              <w:t xml:space="preserve"> методы оценки риска.</w:t>
            </w:r>
          </w:p>
          <w:p w:rsidR="00A83ECF" w:rsidRDefault="00A83ECF" w:rsidP="00331335">
            <w:pPr>
              <w:pStyle w:val="a7"/>
              <w:ind w:firstLine="0"/>
              <w:rPr>
                <w:rFonts w:ascii="Times New Roman" w:hAnsi="Times New Roman"/>
                <w:sz w:val="24"/>
              </w:rPr>
            </w:pPr>
            <w:r w:rsidRPr="00863209">
              <w:rPr>
                <w:rFonts w:ascii="Times New Roman" w:hAnsi="Times New Roman"/>
                <w:sz w:val="24"/>
              </w:rPr>
              <w:t>Методанализа</w:t>
            </w:r>
            <w:r w:rsidRPr="00D517A3">
              <w:rPr>
                <w:rFonts w:ascii="Times New Roman" w:hAnsi="Times New Roman"/>
                <w:sz w:val="24"/>
              </w:rPr>
              <w:t xml:space="preserve"> «</w:t>
            </w:r>
            <w:r w:rsidRPr="00863209">
              <w:rPr>
                <w:rFonts w:ascii="Times New Roman" w:hAnsi="Times New Roman"/>
                <w:sz w:val="24"/>
              </w:rPr>
              <w:t>затраты</w:t>
            </w:r>
            <w:r w:rsidRPr="00D517A3">
              <w:rPr>
                <w:rFonts w:ascii="Times New Roman" w:hAnsi="Times New Roman"/>
                <w:sz w:val="24"/>
              </w:rPr>
              <w:t xml:space="preserve"> – </w:t>
            </w:r>
            <w:r w:rsidRPr="00863209">
              <w:rPr>
                <w:rFonts w:ascii="Times New Roman" w:hAnsi="Times New Roman"/>
                <w:sz w:val="24"/>
              </w:rPr>
              <w:t>выгода</w:t>
            </w:r>
            <w:r w:rsidRPr="00D517A3">
              <w:rPr>
                <w:rFonts w:ascii="Times New Roman" w:hAnsi="Times New Roman"/>
                <w:sz w:val="24"/>
              </w:rPr>
              <w:t>»</w:t>
            </w:r>
          </w:p>
          <w:p w:rsidR="00A83ECF" w:rsidRDefault="00A83ECF" w:rsidP="00331335">
            <w:pPr>
              <w:pStyle w:val="a7"/>
              <w:ind w:firstLine="0"/>
              <w:rPr>
                <w:rFonts w:ascii="Times New Roman" w:hAnsi="Times New Roman"/>
                <w:sz w:val="24"/>
              </w:rPr>
            </w:pPr>
            <w:r w:rsidRPr="00863209">
              <w:rPr>
                <w:rFonts w:ascii="Times New Roman" w:hAnsi="Times New Roman"/>
                <w:sz w:val="24"/>
              </w:rPr>
              <w:t xml:space="preserve">Метод финансовых коэффициентов. </w:t>
            </w:r>
          </w:p>
          <w:p w:rsidR="00A83ECF" w:rsidRPr="002B6D95" w:rsidRDefault="00A83ECF" w:rsidP="00331335">
            <w:pPr>
              <w:pStyle w:val="a7"/>
              <w:ind w:firstLine="0"/>
            </w:pPr>
            <w:r w:rsidRPr="00D517A3">
              <w:rPr>
                <w:rFonts w:ascii="Times New Roman" w:hAnsi="Times New Roman"/>
                <w:sz w:val="24"/>
              </w:rPr>
              <w:t>Метод оценки вероятности ожидаемого ущерба</w:t>
            </w:r>
            <w:r>
              <w:rPr>
                <w:rFonts w:ascii="Times New Roman" w:hAnsi="Times New Roman"/>
                <w:sz w:val="24"/>
              </w:rPr>
              <w:t>.</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pPr>
              <w:rPr>
                <w:bCs/>
              </w:rPr>
            </w:pPr>
            <w:r>
              <w:t>Методы обработки и снижения рисков</w:t>
            </w:r>
          </w:p>
        </w:tc>
        <w:tc>
          <w:tcPr>
            <w:tcW w:w="6180" w:type="dxa"/>
          </w:tcPr>
          <w:p w:rsidR="00A83ECF" w:rsidRDefault="00A83ECF" w:rsidP="00125B94">
            <w:pPr>
              <w:pStyle w:val="a7"/>
              <w:ind w:firstLine="0"/>
              <w:rPr>
                <w:rFonts w:ascii="Times New Roman" w:hAnsi="Times New Roman"/>
                <w:sz w:val="24"/>
              </w:rPr>
            </w:pPr>
            <w:r>
              <w:rPr>
                <w:rFonts w:ascii="Times New Roman" w:hAnsi="Times New Roman"/>
                <w:sz w:val="24"/>
              </w:rPr>
              <w:t>Взаимосвязь этапов жизненного цикла организации и уровня риска.</w:t>
            </w:r>
          </w:p>
          <w:p w:rsidR="00A83ECF" w:rsidRDefault="00A83ECF" w:rsidP="00125B94">
            <w:pPr>
              <w:pStyle w:val="a7"/>
              <w:ind w:firstLine="0"/>
              <w:rPr>
                <w:rFonts w:ascii="Times New Roman" w:hAnsi="Times New Roman"/>
                <w:sz w:val="24"/>
              </w:rPr>
            </w:pPr>
            <w:r>
              <w:rPr>
                <w:rFonts w:ascii="Times New Roman" w:hAnsi="Times New Roman"/>
                <w:sz w:val="24"/>
              </w:rPr>
              <w:t>Диверсификация как способ снижения риска.</w:t>
            </w:r>
          </w:p>
          <w:p w:rsidR="00A83ECF" w:rsidRDefault="00A83ECF" w:rsidP="00125B94">
            <w:pPr>
              <w:pStyle w:val="a7"/>
              <w:ind w:firstLine="0"/>
              <w:rPr>
                <w:rFonts w:ascii="Times New Roman" w:hAnsi="Times New Roman"/>
                <w:sz w:val="24"/>
              </w:rPr>
            </w:pPr>
            <w:r>
              <w:rPr>
                <w:rFonts w:ascii="Times New Roman" w:hAnsi="Times New Roman"/>
                <w:sz w:val="24"/>
              </w:rPr>
              <w:t>С</w:t>
            </w:r>
            <w:r w:rsidRPr="008E3171">
              <w:rPr>
                <w:rFonts w:ascii="Times New Roman" w:hAnsi="Times New Roman"/>
                <w:sz w:val="24"/>
              </w:rPr>
              <w:t>трахование</w:t>
            </w:r>
            <w:r>
              <w:rPr>
                <w:rFonts w:ascii="Times New Roman" w:hAnsi="Times New Roman"/>
                <w:sz w:val="24"/>
              </w:rPr>
              <w:t>,  резервирование и хеджирование.</w:t>
            </w:r>
          </w:p>
          <w:p w:rsidR="00A83ECF" w:rsidRPr="002B6D95" w:rsidRDefault="00A83ECF" w:rsidP="00125B94">
            <w:pPr>
              <w:pStyle w:val="a7"/>
              <w:ind w:firstLine="0"/>
              <w:rPr>
                <w:rFonts w:ascii="Times New Roman" w:hAnsi="Times New Roman"/>
                <w:sz w:val="24"/>
              </w:rPr>
            </w:pPr>
            <w:r>
              <w:rPr>
                <w:rFonts w:ascii="Times New Roman" w:hAnsi="Times New Roman"/>
                <w:sz w:val="24"/>
              </w:rPr>
              <w:t>Основные организационные формы снижения рисков.</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Контроль рисков</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 xml:space="preserve">Отчетность по управлению рисками в России и по МСФО. </w:t>
            </w:r>
          </w:p>
          <w:p w:rsidR="00A83ECF" w:rsidRDefault="00A83ECF" w:rsidP="009D0BF7">
            <w:pPr>
              <w:pStyle w:val="a7"/>
              <w:ind w:firstLine="0"/>
              <w:rPr>
                <w:rFonts w:ascii="Times New Roman" w:hAnsi="Times New Roman"/>
                <w:sz w:val="24"/>
              </w:rPr>
            </w:pPr>
            <w:r>
              <w:rPr>
                <w:rFonts w:ascii="Times New Roman" w:hAnsi="Times New Roman"/>
                <w:sz w:val="24"/>
              </w:rPr>
              <w:t>Виды мониторинга рисков.</w:t>
            </w:r>
          </w:p>
          <w:p w:rsidR="00A83ECF" w:rsidRPr="002B6D95" w:rsidRDefault="00A83ECF" w:rsidP="00331335">
            <w:pPr>
              <w:pStyle w:val="a7"/>
              <w:ind w:firstLine="0"/>
              <w:jc w:val="left"/>
              <w:rPr>
                <w:rFonts w:ascii="Times New Roman" w:hAnsi="Times New Roman"/>
                <w:sz w:val="24"/>
              </w:rPr>
            </w:pPr>
            <w:r>
              <w:rPr>
                <w:rFonts w:ascii="Times New Roman" w:hAnsi="Times New Roman"/>
                <w:sz w:val="24"/>
              </w:rPr>
              <w:t>НормативнаябазаСУР предприятия.</w:t>
            </w:r>
          </w:p>
        </w:tc>
      </w:tr>
      <w:tr w:rsidR="00A83ECF" w:rsidRPr="00260CA3" w:rsidTr="00260CA3">
        <w:tc>
          <w:tcPr>
            <w:tcW w:w="797" w:type="dxa"/>
          </w:tcPr>
          <w:p w:rsidR="00A83ECF" w:rsidRPr="002B6D95" w:rsidRDefault="00A83ECF" w:rsidP="00260CA3">
            <w:pPr>
              <w:pStyle w:val="a4"/>
              <w:numPr>
                <w:ilvl w:val="0"/>
                <w:numId w:val="8"/>
              </w:numPr>
              <w:jc w:val="both"/>
            </w:pPr>
          </w:p>
        </w:tc>
        <w:tc>
          <w:tcPr>
            <w:tcW w:w="2368" w:type="dxa"/>
          </w:tcPr>
          <w:p w:rsidR="00A83ECF" w:rsidRPr="002B6D95" w:rsidRDefault="00A83ECF" w:rsidP="009D0BF7">
            <w:r>
              <w:t>Разработка и внедрение системы управления рисками на предприятии</w:t>
            </w:r>
          </w:p>
        </w:tc>
        <w:tc>
          <w:tcPr>
            <w:tcW w:w="6180" w:type="dxa"/>
          </w:tcPr>
          <w:p w:rsidR="00A83ECF" w:rsidRDefault="00A83ECF" w:rsidP="009D0BF7">
            <w:pPr>
              <w:pStyle w:val="a7"/>
              <w:ind w:firstLine="0"/>
              <w:rPr>
                <w:rFonts w:ascii="Times New Roman" w:hAnsi="Times New Roman"/>
                <w:sz w:val="24"/>
              </w:rPr>
            </w:pPr>
            <w:r>
              <w:rPr>
                <w:rFonts w:ascii="Times New Roman" w:hAnsi="Times New Roman"/>
                <w:sz w:val="24"/>
              </w:rPr>
              <w:t>Значение и роль СУР в корпоративной системе управления.</w:t>
            </w:r>
          </w:p>
          <w:p w:rsidR="00A83ECF" w:rsidRDefault="00A83ECF" w:rsidP="00024EF9">
            <w:pPr>
              <w:pStyle w:val="a7"/>
              <w:ind w:firstLine="0"/>
              <w:rPr>
                <w:rFonts w:ascii="Times New Roman" w:hAnsi="Times New Roman"/>
                <w:sz w:val="24"/>
              </w:rPr>
            </w:pPr>
            <w:r>
              <w:rPr>
                <w:rFonts w:ascii="Times New Roman" w:hAnsi="Times New Roman"/>
                <w:sz w:val="24"/>
              </w:rPr>
              <w:t>Документирование процесса управления рисками в организации.</w:t>
            </w:r>
          </w:p>
          <w:p w:rsidR="00A83ECF" w:rsidRDefault="00A83ECF" w:rsidP="00024EF9">
            <w:pPr>
              <w:pStyle w:val="a7"/>
              <w:ind w:firstLine="0"/>
              <w:rPr>
                <w:rFonts w:ascii="Times New Roman" w:hAnsi="Times New Roman"/>
                <w:sz w:val="24"/>
              </w:rPr>
            </w:pPr>
            <w:r>
              <w:rPr>
                <w:rFonts w:ascii="Times New Roman" w:hAnsi="Times New Roman"/>
                <w:sz w:val="24"/>
              </w:rPr>
              <w:t>Схема разработки регламентов СУР.</w:t>
            </w:r>
          </w:p>
          <w:p w:rsidR="00A83ECF" w:rsidRDefault="00A83ECF" w:rsidP="00024EF9">
            <w:pPr>
              <w:pStyle w:val="a7"/>
              <w:ind w:firstLine="0"/>
              <w:rPr>
                <w:rFonts w:ascii="Times New Roman" w:hAnsi="Times New Roman"/>
                <w:sz w:val="24"/>
              </w:rPr>
            </w:pPr>
            <w:r>
              <w:rPr>
                <w:rFonts w:ascii="Times New Roman" w:hAnsi="Times New Roman"/>
                <w:sz w:val="24"/>
              </w:rPr>
              <w:t>Программное обеспечение разработки и внедрения СУР.</w:t>
            </w:r>
          </w:p>
          <w:p w:rsidR="00A83ECF" w:rsidRPr="002B6D95" w:rsidRDefault="00A83ECF" w:rsidP="00024EF9">
            <w:pPr>
              <w:pStyle w:val="a7"/>
              <w:ind w:firstLine="0"/>
              <w:rPr>
                <w:rFonts w:ascii="Times New Roman" w:hAnsi="Times New Roman"/>
                <w:sz w:val="24"/>
              </w:rPr>
            </w:pPr>
            <w:r>
              <w:rPr>
                <w:rFonts w:ascii="Times New Roman" w:hAnsi="Times New Roman"/>
                <w:sz w:val="24"/>
              </w:rPr>
              <w:t>Взаимосвязь безопасности предприятия и финансовых рисков.</w:t>
            </w:r>
          </w:p>
        </w:tc>
      </w:tr>
    </w:tbl>
    <w:p w:rsidR="00A83ECF" w:rsidRDefault="00A83ECF" w:rsidP="00B71FF7">
      <w:pPr>
        <w:ind w:firstLine="567"/>
        <w:jc w:val="both"/>
      </w:pPr>
    </w:p>
    <w:p w:rsidR="00A83ECF" w:rsidRPr="00DC11F5" w:rsidRDefault="00A83ECF" w:rsidP="002313AD">
      <w:pPr>
        <w:autoSpaceDE w:val="0"/>
        <w:autoSpaceDN w:val="0"/>
        <w:adjustRightInd w:val="0"/>
        <w:rPr>
          <w:b/>
        </w:rPr>
      </w:pPr>
      <w:r w:rsidRPr="008D74B1">
        <w:rPr>
          <w:b/>
        </w:rPr>
        <w:t>4.2.3. Содержание самостоятельной работы</w:t>
      </w:r>
    </w:p>
    <w:p w:rsidR="00A83ECF" w:rsidRPr="004E5484" w:rsidRDefault="00A83ECF"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A83ECF" w:rsidRPr="007D0364" w:rsidTr="002313AD">
        <w:tc>
          <w:tcPr>
            <w:tcW w:w="799" w:type="dxa"/>
          </w:tcPr>
          <w:p w:rsidR="00A83ECF" w:rsidRPr="007D0364" w:rsidRDefault="00A83ECF" w:rsidP="00E4277D">
            <w:pPr>
              <w:jc w:val="center"/>
              <w:rPr>
                <w:b/>
              </w:rPr>
            </w:pPr>
            <w:r w:rsidRPr="007D0364">
              <w:rPr>
                <w:b/>
              </w:rPr>
              <w:t>№ п/п</w:t>
            </w:r>
          </w:p>
        </w:tc>
        <w:tc>
          <w:tcPr>
            <w:tcW w:w="3026" w:type="dxa"/>
          </w:tcPr>
          <w:p w:rsidR="00A83ECF" w:rsidRPr="007D0364" w:rsidRDefault="00A83ECF" w:rsidP="00E4277D">
            <w:pPr>
              <w:jc w:val="center"/>
              <w:rPr>
                <w:b/>
              </w:rPr>
            </w:pPr>
            <w:r w:rsidRPr="007D0364">
              <w:rPr>
                <w:b/>
              </w:rPr>
              <w:t>Наименование темы (раздела) дисциплины</w:t>
            </w:r>
          </w:p>
        </w:tc>
        <w:tc>
          <w:tcPr>
            <w:tcW w:w="5520" w:type="dxa"/>
          </w:tcPr>
          <w:p w:rsidR="00A83ECF" w:rsidRPr="007D0364" w:rsidRDefault="00A83ECF" w:rsidP="00E4277D">
            <w:pPr>
              <w:jc w:val="center"/>
              <w:rPr>
                <w:b/>
              </w:rPr>
            </w:pPr>
            <w:r w:rsidRPr="007D0364">
              <w:rPr>
                <w:b/>
              </w:rPr>
              <w:t>Формы и тематика самостоятельной работы</w:t>
            </w:r>
          </w:p>
        </w:tc>
      </w:tr>
      <w:tr w:rsidR="00A83ECF" w:rsidRPr="007D0364" w:rsidTr="002313AD">
        <w:tc>
          <w:tcPr>
            <w:tcW w:w="799" w:type="dxa"/>
          </w:tcPr>
          <w:p w:rsidR="00A83ECF" w:rsidRPr="007D0364" w:rsidRDefault="00A83ECF" w:rsidP="002313AD">
            <w:pPr>
              <w:pStyle w:val="a4"/>
              <w:ind w:left="0"/>
            </w:pPr>
            <w:r w:rsidRPr="007D0364">
              <w:t>1.</w:t>
            </w:r>
          </w:p>
        </w:tc>
        <w:tc>
          <w:tcPr>
            <w:tcW w:w="3026" w:type="dxa"/>
          </w:tcPr>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9D0BF7">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A01B2" w:rsidRDefault="00A83ECF" w:rsidP="009D0BF7">
            <w:pPr>
              <w:pStyle w:val="a7"/>
              <w:ind w:firstLine="33"/>
              <w:jc w:val="left"/>
              <w:rPr>
                <w:rFonts w:ascii="Times New Roman" w:hAnsi="Times New Roman"/>
                <w:sz w:val="24"/>
              </w:rPr>
            </w:pPr>
            <w:r>
              <w:rPr>
                <w:rFonts w:ascii="Times New Roman" w:hAnsi="Times New Roman"/>
                <w:sz w:val="24"/>
              </w:rPr>
              <w:t>«риск»</w:t>
            </w:r>
          </w:p>
          <w:p w:rsidR="00A83ECF" w:rsidRPr="002B6D95" w:rsidRDefault="00A83ECF" w:rsidP="009D0BF7"/>
        </w:tc>
        <w:tc>
          <w:tcPr>
            <w:tcW w:w="5520" w:type="dxa"/>
          </w:tcPr>
          <w:p w:rsidR="00A83ECF" w:rsidRDefault="00A83ECF" w:rsidP="002313AD">
            <w:pPr>
              <w:shd w:val="clear" w:color="auto" w:fill="FFFFFF"/>
              <w:jc w:val="both"/>
              <w:rPr>
                <w:color w:val="000000"/>
              </w:rPr>
            </w:pPr>
            <w:r w:rsidRPr="000B7C36">
              <w:t>Понятие «риск» в международных стандартах.</w:t>
            </w:r>
            <w:r>
              <w:t>Особенности деятельности</w:t>
            </w:r>
            <w:r w:rsidRPr="009D0BF7">
              <w:t xml:space="preserve"> специалиста по управлению рисками.</w:t>
            </w:r>
          </w:p>
          <w:p w:rsidR="00A83ECF" w:rsidRDefault="00A83ECF" w:rsidP="009D0BF7">
            <w:pPr>
              <w:shd w:val="clear" w:color="auto" w:fill="FFFFFF"/>
              <w:jc w:val="both"/>
              <w:rPr>
                <w:color w:val="000000"/>
              </w:rPr>
            </w:pPr>
          </w:p>
          <w:p w:rsidR="00A83ECF" w:rsidRPr="009D0BF7" w:rsidRDefault="00A83ECF" w:rsidP="009D0BF7">
            <w:pPr>
              <w:shd w:val="clear" w:color="auto" w:fill="FFFFFF"/>
              <w:jc w:val="both"/>
              <w:rPr>
                <w:color w:val="000000"/>
              </w:rPr>
            </w:pPr>
            <w:r w:rsidRPr="009D0BF7">
              <w:rPr>
                <w:color w:val="000000"/>
              </w:rPr>
              <w:t>Реферирование литературы</w:t>
            </w:r>
          </w:p>
          <w:p w:rsidR="00A83ECF" w:rsidRPr="009D0BF7" w:rsidRDefault="00A83ECF" w:rsidP="009D0BF7">
            <w:pPr>
              <w:shd w:val="clear" w:color="auto" w:fill="FFFFFF"/>
              <w:jc w:val="both"/>
              <w:rPr>
                <w:color w:val="000000"/>
              </w:rPr>
            </w:pPr>
            <w:r w:rsidRPr="009D0BF7">
              <w:rPr>
                <w:color w:val="000000"/>
              </w:rPr>
              <w:t>Работа со справочными материалами</w:t>
            </w:r>
          </w:p>
          <w:p w:rsidR="00A83ECF" w:rsidRDefault="00A83ECF" w:rsidP="009D0BF7">
            <w:pPr>
              <w:shd w:val="clear" w:color="auto" w:fill="FFFFFF"/>
              <w:jc w:val="both"/>
              <w:rPr>
                <w:color w:val="000000"/>
              </w:rPr>
            </w:pPr>
            <w:r w:rsidRPr="009D0BF7">
              <w:rPr>
                <w:color w:val="000000"/>
              </w:rPr>
              <w:t>Работа с Интернет-ресурсами</w:t>
            </w:r>
          </w:p>
          <w:p w:rsidR="00A83ECF" w:rsidRDefault="00A83ECF" w:rsidP="009D0BF7">
            <w:pPr>
              <w:shd w:val="clear" w:color="auto" w:fill="FFFFFF"/>
              <w:jc w:val="both"/>
              <w:rPr>
                <w:color w:val="000000"/>
              </w:rPr>
            </w:pPr>
            <w:r w:rsidRPr="00AC2300">
              <w:rPr>
                <w:color w:val="000000"/>
              </w:rPr>
              <w:t>Подготовка презентации</w:t>
            </w:r>
          </w:p>
          <w:p w:rsidR="00A83ECF" w:rsidRPr="007D0364" w:rsidRDefault="00A83ECF" w:rsidP="009D0BF7">
            <w:pPr>
              <w:shd w:val="clear" w:color="auto" w:fill="FFFFFF"/>
              <w:jc w:val="both"/>
              <w:rPr>
                <w:color w:val="000000"/>
              </w:rPr>
            </w:pPr>
          </w:p>
        </w:tc>
      </w:tr>
      <w:tr w:rsidR="00A83ECF" w:rsidRPr="007D0364" w:rsidTr="002313AD">
        <w:trPr>
          <w:trHeight w:val="1265"/>
        </w:trPr>
        <w:tc>
          <w:tcPr>
            <w:tcW w:w="799" w:type="dxa"/>
          </w:tcPr>
          <w:p w:rsidR="00A83ECF" w:rsidRPr="007D0364" w:rsidRDefault="00A83ECF" w:rsidP="002313AD">
            <w:pPr>
              <w:pStyle w:val="a4"/>
              <w:ind w:left="0"/>
            </w:pPr>
            <w:r w:rsidRPr="007D0364">
              <w:t>2.</w:t>
            </w:r>
          </w:p>
        </w:tc>
        <w:tc>
          <w:tcPr>
            <w:tcW w:w="3026" w:type="dxa"/>
          </w:tcPr>
          <w:p w:rsidR="00A83ECF" w:rsidRPr="002B6D95" w:rsidRDefault="00A83ECF" w:rsidP="009D0BF7">
            <w:pPr>
              <w:rPr>
                <w:rStyle w:val="a6"/>
              </w:rPr>
            </w:pPr>
            <w:r>
              <w:t>Классификация рисков</w:t>
            </w:r>
          </w:p>
        </w:tc>
        <w:tc>
          <w:tcPr>
            <w:tcW w:w="5520" w:type="dxa"/>
          </w:tcPr>
          <w:p w:rsidR="00A83ECF" w:rsidRPr="000B7C36" w:rsidRDefault="00A83ECF" w:rsidP="002313AD">
            <w:pPr>
              <w:tabs>
                <w:tab w:val="left" w:pos="851"/>
              </w:tabs>
              <w:jc w:val="both"/>
            </w:pPr>
            <w:r>
              <w:t xml:space="preserve">Классификация рисков в модели </w:t>
            </w:r>
            <w:r>
              <w:rPr>
                <w:lang w:val="en-US"/>
              </w:rPr>
              <w:t>FERMA</w:t>
            </w:r>
            <w:r>
              <w:t>.</w:t>
            </w:r>
          </w:p>
          <w:p w:rsidR="00A83ECF" w:rsidRPr="007D0364" w:rsidRDefault="00A83ECF" w:rsidP="002313AD">
            <w:pPr>
              <w:shd w:val="clear" w:color="auto" w:fill="FFFFFF"/>
              <w:jc w:val="both"/>
              <w:rPr>
                <w:color w:val="000000"/>
              </w:rPr>
            </w:pPr>
          </w:p>
          <w:p w:rsidR="00A83ECF" w:rsidRPr="009D0BF7" w:rsidRDefault="00A83ECF" w:rsidP="000B7C36">
            <w:pPr>
              <w:shd w:val="clear" w:color="auto" w:fill="FFFFFF"/>
              <w:jc w:val="both"/>
              <w:rPr>
                <w:color w:val="000000"/>
              </w:rPr>
            </w:pPr>
            <w:r w:rsidRPr="009D0BF7">
              <w:rPr>
                <w:color w:val="000000"/>
              </w:rPr>
              <w:t>Реферирование литературы</w:t>
            </w:r>
          </w:p>
          <w:p w:rsidR="00A83ECF" w:rsidRPr="009D0BF7" w:rsidRDefault="00A83ECF" w:rsidP="000B7C36">
            <w:pPr>
              <w:shd w:val="clear" w:color="auto" w:fill="FFFFFF"/>
              <w:jc w:val="both"/>
              <w:rPr>
                <w:color w:val="000000"/>
              </w:rPr>
            </w:pPr>
            <w:r w:rsidRPr="009D0BF7">
              <w:rPr>
                <w:color w:val="000000"/>
              </w:rPr>
              <w:t>Работа со справочными материалами</w:t>
            </w:r>
          </w:p>
          <w:p w:rsidR="00A83ECF" w:rsidRDefault="00A83ECF" w:rsidP="000B7C36">
            <w:pPr>
              <w:shd w:val="clear" w:color="auto" w:fill="FFFFFF"/>
              <w:jc w:val="both"/>
              <w:rPr>
                <w:color w:val="000000"/>
              </w:rPr>
            </w:pPr>
            <w:r w:rsidRPr="009D0BF7">
              <w:rPr>
                <w:color w:val="000000"/>
              </w:rPr>
              <w:t>Работа с Интернет-ресурсами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3.</w:t>
            </w:r>
          </w:p>
        </w:tc>
        <w:tc>
          <w:tcPr>
            <w:tcW w:w="3026" w:type="dxa"/>
          </w:tcPr>
          <w:p w:rsidR="00A83ECF" w:rsidRPr="002B6D95" w:rsidRDefault="00A83ECF" w:rsidP="009D0BF7">
            <w:pPr>
              <w:rPr>
                <w:rStyle w:val="a6"/>
              </w:rPr>
            </w:pPr>
            <w:r>
              <w:rPr>
                <w:rStyle w:val="a6"/>
              </w:rPr>
              <w:t>Концепции и принципы управления рисками</w:t>
            </w:r>
          </w:p>
        </w:tc>
        <w:tc>
          <w:tcPr>
            <w:tcW w:w="5520" w:type="dxa"/>
          </w:tcPr>
          <w:p w:rsidR="00A83ECF" w:rsidRDefault="00A83ECF" w:rsidP="002313AD">
            <w:pPr>
              <w:shd w:val="clear" w:color="auto" w:fill="FFFFFF"/>
              <w:jc w:val="both"/>
            </w:pPr>
            <w:r w:rsidRPr="000D0B89">
              <w:t>Профессиональные стандарты управления рисками: отечественный и зарубежный опыт.</w:t>
            </w:r>
          </w:p>
          <w:p w:rsidR="00A83ECF" w:rsidRPr="007D0364" w:rsidRDefault="00A83ECF" w:rsidP="002313AD">
            <w:pPr>
              <w:shd w:val="clear" w:color="auto" w:fill="FFFFFF"/>
              <w:jc w:val="both"/>
              <w:rPr>
                <w:color w:val="000000"/>
              </w:rPr>
            </w:pPr>
          </w:p>
          <w:p w:rsidR="00A83ECF" w:rsidRPr="007D0364" w:rsidRDefault="00A83ECF" w:rsidP="002313AD">
            <w:pPr>
              <w:shd w:val="clear" w:color="auto" w:fill="FFFFFF"/>
              <w:jc w:val="both"/>
              <w:rPr>
                <w:color w:val="000000"/>
              </w:rPr>
            </w:pPr>
            <w:r>
              <w:rPr>
                <w:color w:val="000000"/>
              </w:rPr>
              <w:t>Изучение</w:t>
            </w:r>
            <w:r w:rsidRPr="007D0364">
              <w:rPr>
                <w:color w:val="000000"/>
              </w:rPr>
              <w:t xml:space="preserve"> литературы</w:t>
            </w:r>
          </w:p>
          <w:p w:rsidR="00A83ECF" w:rsidRPr="007D0364" w:rsidRDefault="00A83ECF" w:rsidP="002313AD">
            <w:pPr>
              <w:shd w:val="clear" w:color="auto" w:fill="FFFFFF"/>
              <w:jc w:val="both"/>
              <w:rPr>
                <w:color w:val="000000"/>
              </w:rPr>
            </w:pPr>
            <w:r w:rsidRPr="007D0364">
              <w:rPr>
                <w:color w:val="000000"/>
              </w:rPr>
              <w:t>Работа со справочными материалами</w:t>
            </w:r>
          </w:p>
          <w:p w:rsidR="00A83ECF" w:rsidRDefault="00A83ECF" w:rsidP="002313AD">
            <w:pPr>
              <w:shd w:val="clear" w:color="auto" w:fill="FFFFFF"/>
              <w:jc w:val="both"/>
              <w:rPr>
                <w:color w:val="000000"/>
              </w:rPr>
            </w:pPr>
            <w:r w:rsidRPr="007D0364">
              <w:rPr>
                <w:color w:val="000000"/>
              </w:rPr>
              <w:t>Работа с Интернет-ресурсами</w:t>
            </w:r>
          </w:p>
          <w:p w:rsidR="00A83ECF" w:rsidRDefault="00A83ECF" w:rsidP="002313AD">
            <w:pPr>
              <w:shd w:val="clear" w:color="auto" w:fill="FFFFFF"/>
              <w:jc w:val="both"/>
              <w:rPr>
                <w:color w:val="000000"/>
              </w:rPr>
            </w:pPr>
            <w:r w:rsidRPr="000D0B89">
              <w:rPr>
                <w:color w:val="000000"/>
              </w:rPr>
              <w:t>Подготовка презентации</w:t>
            </w:r>
          </w:p>
          <w:p w:rsidR="00A83ECF" w:rsidRPr="007D0364" w:rsidRDefault="00A83ECF" w:rsidP="002313AD">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4.</w:t>
            </w:r>
          </w:p>
        </w:tc>
        <w:tc>
          <w:tcPr>
            <w:tcW w:w="3026" w:type="dxa"/>
          </w:tcPr>
          <w:p w:rsidR="00A83ECF" w:rsidRPr="002B6D95" w:rsidRDefault="00A83ECF" w:rsidP="009D0BF7">
            <w:pPr>
              <w:rPr>
                <w:rStyle w:val="a6"/>
              </w:rPr>
            </w:pPr>
            <w:r w:rsidRPr="00867397">
              <w:rPr>
                <w:rStyle w:val="a6"/>
              </w:rPr>
              <w:t xml:space="preserve">Организация процесса </w:t>
            </w:r>
            <w:r w:rsidRPr="00867397">
              <w:rPr>
                <w:rStyle w:val="a6"/>
              </w:rPr>
              <w:lastRenderedPageBreak/>
              <w:t>управления рисками</w:t>
            </w:r>
          </w:p>
        </w:tc>
        <w:tc>
          <w:tcPr>
            <w:tcW w:w="5520" w:type="dxa"/>
          </w:tcPr>
          <w:p w:rsidR="00A83ECF" w:rsidRDefault="00A83ECF" w:rsidP="002313AD">
            <w:pPr>
              <w:shd w:val="clear" w:color="auto" w:fill="FFFFFF"/>
              <w:jc w:val="both"/>
            </w:pPr>
            <w:r w:rsidRPr="000D0B89">
              <w:lastRenderedPageBreak/>
              <w:t xml:space="preserve">Правила отнесения видов экономической </w:t>
            </w:r>
            <w:r w:rsidRPr="000D0B89">
              <w:lastRenderedPageBreak/>
              <w:t>деятельности к классу профессионального риска</w:t>
            </w:r>
            <w:r>
              <w:t>.</w:t>
            </w:r>
          </w:p>
          <w:p w:rsidR="00A83ECF" w:rsidRDefault="00A83ECF" w:rsidP="002313AD">
            <w:pPr>
              <w:shd w:val="clear" w:color="auto" w:fill="FFFFFF"/>
              <w:jc w:val="both"/>
              <w:rPr>
                <w:color w:val="000000"/>
              </w:rPr>
            </w:pPr>
          </w:p>
          <w:p w:rsidR="00A83ECF" w:rsidRDefault="00A83ECF" w:rsidP="000D0B89">
            <w:pPr>
              <w:shd w:val="clear" w:color="auto" w:fill="FFFFFF"/>
              <w:jc w:val="both"/>
              <w:rPr>
                <w:color w:val="000000"/>
              </w:rPr>
            </w:pPr>
            <w:r w:rsidRPr="000D0B89">
              <w:rPr>
                <w:color w:val="000000"/>
              </w:rPr>
              <w:t>Изучение литературы</w:t>
            </w:r>
          </w:p>
          <w:p w:rsidR="00A83ECF" w:rsidRPr="000D0B89" w:rsidRDefault="00A83ECF" w:rsidP="000D0B89">
            <w:pPr>
              <w:shd w:val="clear" w:color="auto" w:fill="FFFFFF"/>
              <w:jc w:val="both"/>
              <w:rPr>
                <w:color w:val="000000"/>
              </w:rPr>
            </w:pPr>
            <w:r w:rsidRPr="000D0B89">
              <w:rPr>
                <w:color w:val="000000"/>
              </w:rPr>
              <w:t>Реферирование литературы</w:t>
            </w:r>
          </w:p>
          <w:p w:rsidR="00A83ECF" w:rsidRPr="000D0B89" w:rsidRDefault="00A83ECF" w:rsidP="000D0B89">
            <w:pPr>
              <w:shd w:val="clear" w:color="auto" w:fill="FFFFFF"/>
              <w:jc w:val="both"/>
              <w:rPr>
                <w:color w:val="000000"/>
              </w:rPr>
            </w:pPr>
            <w:r w:rsidRPr="000D0B89">
              <w:rPr>
                <w:color w:val="000000"/>
              </w:rPr>
              <w:t>Работа со справочными материалами</w:t>
            </w:r>
          </w:p>
          <w:p w:rsidR="00A83ECF" w:rsidRDefault="00A83ECF" w:rsidP="000D0B89">
            <w:pPr>
              <w:shd w:val="clear" w:color="auto" w:fill="FFFFFF"/>
              <w:jc w:val="both"/>
              <w:rPr>
                <w:color w:val="000000"/>
              </w:rPr>
            </w:pPr>
            <w:r w:rsidRPr="000D0B89">
              <w:rPr>
                <w:color w:val="000000"/>
              </w:rPr>
              <w:t>Работа с Интернет-ресурсами</w:t>
            </w:r>
          </w:p>
          <w:p w:rsidR="00A83ECF" w:rsidRPr="007D0364" w:rsidRDefault="00A83ECF" w:rsidP="000D0B89">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lastRenderedPageBreak/>
              <w:t>5.</w:t>
            </w:r>
          </w:p>
        </w:tc>
        <w:tc>
          <w:tcPr>
            <w:tcW w:w="3026" w:type="dxa"/>
          </w:tcPr>
          <w:p w:rsidR="00A83ECF" w:rsidRPr="002B6D95" w:rsidRDefault="00A83ECF" w:rsidP="00125B94">
            <w:r>
              <w:t>Методы  качественного анализа риска</w:t>
            </w:r>
          </w:p>
        </w:tc>
        <w:tc>
          <w:tcPr>
            <w:tcW w:w="5520" w:type="dxa"/>
          </w:tcPr>
          <w:p w:rsidR="00A83ECF" w:rsidRPr="007D0364" w:rsidRDefault="00A83ECF" w:rsidP="002313AD">
            <w:pPr>
              <w:jc w:val="both"/>
            </w:pPr>
            <w:r>
              <w:t>Преимущества и недостатки качественных методов оценки рисков предприятия</w:t>
            </w:r>
          </w:p>
          <w:p w:rsidR="00A83ECF" w:rsidRPr="007D0364" w:rsidRDefault="00A83ECF" w:rsidP="002313AD">
            <w:pPr>
              <w:shd w:val="clear" w:color="auto" w:fill="FFFFFF"/>
              <w:jc w:val="both"/>
              <w:rPr>
                <w:color w:val="000000"/>
              </w:rPr>
            </w:pPr>
          </w:p>
          <w:p w:rsidR="00A83ECF" w:rsidRDefault="00A83ECF" w:rsidP="00125B94">
            <w:pPr>
              <w:shd w:val="clear" w:color="auto" w:fill="FFFFFF"/>
              <w:jc w:val="both"/>
              <w:rPr>
                <w:color w:val="000000"/>
              </w:rPr>
            </w:pPr>
            <w:r w:rsidRPr="000D0B89">
              <w:rPr>
                <w:color w:val="000000"/>
              </w:rPr>
              <w:t>Изучение литературы</w:t>
            </w:r>
          </w:p>
          <w:p w:rsidR="00A83ECF" w:rsidRPr="000D0B89" w:rsidRDefault="00A83ECF" w:rsidP="00125B94">
            <w:pPr>
              <w:shd w:val="clear" w:color="auto" w:fill="FFFFFF"/>
              <w:jc w:val="both"/>
              <w:rPr>
                <w:color w:val="000000"/>
              </w:rPr>
            </w:pPr>
            <w:r w:rsidRPr="000D0B89">
              <w:rPr>
                <w:color w:val="000000"/>
              </w:rPr>
              <w:t>Работа со справочными материалами</w:t>
            </w:r>
          </w:p>
          <w:p w:rsidR="00A83ECF" w:rsidRDefault="00A83ECF" w:rsidP="00125B94">
            <w:pPr>
              <w:shd w:val="clear" w:color="auto" w:fill="FFFFFF"/>
              <w:jc w:val="both"/>
              <w:rPr>
                <w:color w:val="000000"/>
              </w:rPr>
            </w:pPr>
            <w:r w:rsidRPr="000D0B89">
              <w:rPr>
                <w:color w:val="000000"/>
              </w:rPr>
              <w:t>Работа с Интернет-ресурсами</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6.</w:t>
            </w:r>
          </w:p>
        </w:tc>
        <w:tc>
          <w:tcPr>
            <w:tcW w:w="3026" w:type="dxa"/>
          </w:tcPr>
          <w:p w:rsidR="00A83ECF" w:rsidRPr="002B6D95" w:rsidRDefault="00A83ECF" w:rsidP="009D0BF7">
            <w:pPr>
              <w:rPr>
                <w:rStyle w:val="a6"/>
              </w:rPr>
            </w:pPr>
            <w:r>
              <w:rPr>
                <w:rStyle w:val="a6"/>
              </w:rPr>
              <w:t>Количественные методы оценки риска</w:t>
            </w:r>
          </w:p>
        </w:tc>
        <w:tc>
          <w:tcPr>
            <w:tcW w:w="5520" w:type="dxa"/>
          </w:tcPr>
          <w:p w:rsidR="00A83ECF" w:rsidRPr="007D0364" w:rsidRDefault="00A83ECF" w:rsidP="00125B94">
            <w:pPr>
              <w:shd w:val="clear" w:color="auto" w:fill="FFFFFF"/>
              <w:rPr>
                <w:color w:val="000000"/>
              </w:rPr>
            </w:pPr>
            <w:r>
              <w:t>Практика применения количественных методов для оценки рисков предприятия</w:t>
            </w:r>
          </w:p>
          <w:p w:rsidR="00A83ECF" w:rsidRPr="007D0364" w:rsidRDefault="00A83ECF" w:rsidP="002313AD">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Работа со справочными материалами</w:t>
            </w:r>
          </w:p>
          <w:p w:rsidR="00A83ECF" w:rsidRDefault="00A83ECF" w:rsidP="00125B94">
            <w:pPr>
              <w:shd w:val="clear" w:color="auto" w:fill="FFFFFF"/>
              <w:jc w:val="both"/>
              <w:rPr>
                <w:color w:val="000000"/>
              </w:rPr>
            </w:pPr>
            <w:r w:rsidRPr="00125B94">
              <w:rPr>
                <w:color w:val="000000"/>
              </w:rPr>
              <w:t xml:space="preserve">Работа с Интернет-ресурсами </w:t>
            </w:r>
          </w:p>
          <w:p w:rsidR="00A83ECF" w:rsidRDefault="00A83ECF" w:rsidP="00125B94">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7.</w:t>
            </w:r>
          </w:p>
        </w:tc>
        <w:tc>
          <w:tcPr>
            <w:tcW w:w="3026" w:type="dxa"/>
          </w:tcPr>
          <w:p w:rsidR="00A83ECF" w:rsidRPr="002B6D95" w:rsidRDefault="00A83ECF" w:rsidP="009D0BF7">
            <w:pPr>
              <w:rPr>
                <w:bCs/>
              </w:rPr>
            </w:pPr>
            <w:r>
              <w:t>Методы обработки и снижения рисков</w:t>
            </w:r>
          </w:p>
        </w:tc>
        <w:tc>
          <w:tcPr>
            <w:tcW w:w="5520" w:type="dxa"/>
          </w:tcPr>
          <w:p w:rsidR="00A83ECF" w:rsidRPr="007D0364" w:rsidRDefault="00A83ECF" w:rsidP="002313AD">
            <w:pPr>
              <w:shd w:val="clear" w:color="auto" w:fill="FFFFFF"/>
              <w:jc w:val="both"/>
              <w:rPr>
                <w:color w:val="000000"/>
              </w:rPr>
            </w:pPr>
            <w:r>
              <w:t>Ф</w:t>
            </w:r>
            <w:r w:rsidRPr="00125B94">
              <w:t>ормы снижения рисков: распределение риска между участниками проекта; синдикат; проектное финансирование; венчурное финансирование; андеррайтинг; франчайзинг; факторинг; ипотека; лизинг.</w:t>
            </w:r>
          </w:p>
          <w:p w:rsidR="00A83ECF" w:rsidRDefault="00A83ECF" w:rsidP="00125B94">
            <w:pPr>
              <w:shd w:val="clear" w:color="auto" w:fill="FFFFFF"/>
              <w:jc w:val="both"/>
              <w:rPr>
                <w:color w:val="000000"/>
              </w:rPr>
            </w:pPr>
          </w:p>
          <w:p w:rsidR="00A83ECF" w:rsidRPr="00125B94" w:rsidRDefault="00A83ECF" w:rsidP="00125B94">
            <w:pPr>
              <w:shd w:val="clear" w:color="auto" w:fill="FFFFFF"/>
              <w:jc w:val="both"/>
              <w:rPr>
                <w:color w:val="000000"/>
              </w:rPr>
            </w:pPr>
            <w:r w:rsidRPr="00125B94">
              <w:rPr>
                <w:color w:val="000000"/>
              </w:rPr>
              <w:t>Изучение литературы</w:t>
            </w:r>
          </w:p>
          <w:p w:rsidR="00A83ECF" w:rsidRPr="00125B94" w:rsidRDefault="00A83ECF" w:rsidP="00125B94">
            <w:pPr>
              <w:shd w:val="clear" w:color="auto" w:fill="FFFFFF"/>
              <w:jc w:val="both"/>
              <w:rPr>
                <w:color w:val="000000"/>
              </w:rPr>
            </w:pPr>
            <w:r w:rsidRPr="00125B94">
              <w:rPr>
                <w:color w:val="000000"/>
              </w:rPr>
              <w:t>Реферирование литературы</w:t>
            </w:r>
          </w:p>
          <w:p w:rsidR="00A83ECF" w:rsidRDefault="00A83ECF" w:rsidP="00125B94">
            <w:pPr>
              <w:shd w:val="clear" w:color="auto" w:fill="FFFFFF"/>
              <w:jc w:val="both"/>
              <w:rPr>
                <w:color w:val="000000"/>
              </w:rPr>
            </w:pPr>
            <w:r w:rsidRPr="00125B94">
              <w:rPr>
                <w:color w:val="000000"/>
              </w:rPr>
              <w:t>Работа с Интернет-ресурсами</w:t>
            </w:r>
          </w:p>
          <w:p w:rsidR="00A83ECF" w:rsidRDefault="00A83ECF" w:rsidP="004873E6">
            <w:pPr>
              <w:shd w:val="clear" w:color="auto" w:fill="FFFFFF"/>
              <w:jc w:val="both"/>
              <w:rPr>
                <w:color w:val="000000"/>
              </w:rPr>
            </w:pPr>
            <w:r w:rsidRPr="00125B94">
              <w:rPr>
                <w:color w:val="000000"/>
              </w:rPr>
              <w:t xml:space="preserve">Подготовка презентации </w:t>
            </w:r>
          </w:p>
          <w:p w:rsidR="00A83ECF" w:rsidRPr="007D0364" w:rsidRDefault="00A83ECF" w:rsidP="00125B94">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rsidRPr="007D0364">
              <w:t>8.</w:t>
            </w:r>
          </w:p>
        </w:tc>
        <w:tc>
          <w:tcPr>
            <w:tcW w:w="3026" w:type="dxa"/>
          </w:tcPr>
          <w:p w:rsidR="00A83ECF" w:rsidRPr="002B6D95" w:rsidRDefault="00A83ECF" w:rsidP="009D0BF7">
            <w:r>
              <w:t>Контроль рисков</w:t>
            </w:r>
          </w:p>
        </w:tc>
        <w:tc>
          <w:tcPr>
            <w:tcW w:w="5520" w:type="dxa"/>
          </w:tcPr>
          <w:p w:rsidR="00A83ECF" w:rsidRPr="007D0364" w:rsidRDefault="00A83ECF" w:rsidP="002313AD">
            <w:pPr>
              <w:shd w:val="clear" w:color="auto" w:fill="FFFFFF"/>
              <w:jc w:val="both"/>
              <w:rPr>
                <w:color w:val="000000"/>
              </w:rPr>
            </w:pPr>
            <w:r>
              <w:t>Сравнительный анализ отчетности по управлению рисками в России и за рубежом.</w:t>
            </w:r>
          </w:p>
          <w:p w:rsidR="00A83ECF" w:rsidRPr="007D0364" w:rsidRDefault="00A83ECF" w:rsidP="002313AD">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Работа со справочными материалами</w:t>
            </w:r>
          </w:p>
          <w:p w:rsidR="00A83ECF" w:rsidRDefault="00A83ECF" w:rsidP="00024EF9">
            <w:pPr>
              <w:shd w:val="clear" w:color="auto" w:fill="FFFFFF"/>
              <w:jc w:val="both"/>
              <w:rPr>
                <w:color w:val="000000"/>
              </w:rPr>
            </w:pPr>
            <w:r w:rsidRPr="00125B94">
              <w:rPr>
                <w:color w:val="000000"/>
              </w:rPr>
              <w:t xml:space="preserve">Работа с Интернет-ресурсами </w:t>
            </w:r>
          </w:p>
          <w:p w:rsidR="00A83ECF" w:rsidRDefault="00A83ECF" w:rsidP="00950E0E">
            <w:pPr>
              <w:shd w:val="clear" w:color="auto" w:fill="FFFFFF"/>
              <w:jc w:val="both"/>
              <w:rPr>
                <w:color w:val="000000"/>
              </w:rPr>
            </w:pPr>
            <w:r w:rsidRPr="00125B94">
              <w:rPr>
                <w:color w:val="000000"/>
              </w:rPr>
              <w:t xml:space="preserve">Подготовка презентации </w:t>
            </w:r>
          </w:p>
          <w:p w:rsidR="00A83ECF" w:rsidRPr="007D0364" w:rsidRDefault="00A83ECF" w:rsidP="004873E6">
            <w:pPr>
              <w:shd w:val="clear" w:color="auto" w:fill="FFFFFF"/>
              <w:jc w:val="both"/>
              <w:rPr>
                <w:color w:val="000000"/>
              </w:rPr>
            </w:pPr>
          </w:p>
        </w:tc>
      </w:tr>
      <w:tr w:rsidR="00A83ECF" w:rsidRPr="007D0364" w:rsidTr="002313AD">
        <w:tc>
          <w:tcPr>
            <w:tcW w:w="799" w:type="dxa"/>
          </w:tcPr>
          <w:p w:rsidR="00A83ECF" w:rsidRPr="007D0364" w:rsidRDefault="00A83ECF" w:rsidP="002313AD">
            <w:pPr>
              <w:pStyle w:val="a4"/>
              <w:ind w:left="0"/>
              <w:jc w:val="both"/>
            </w:pPr>
            <w:r>
              <w:t>9.</w:t>
            </w:r>
          </w:p>
        </w:tc>
        <w:tc>
          <w:tcPr>
            <w:tcW w:w="3026" w:type="dxa"/>
          </w:tcPr>
          <w:p w:rsidR="00A83ECF" w:rsidRPr="002B6D95" w:rsidRDefault="00A83ECF" w:rsidP="009D0BF7">
            <w:r>
              <w:t>Разработка и внедрение системы управления рисками на предприятии</w:t>
            </w:r>
          </w:p>
        </w:tc>
        <w:tc>
          <w:tcPr>
            <w:tcW w:w="5520" w:type="dxa"/>
          </w:tcPr>
          <w:p w:rsidR="00A83ECF" w:rsidRDefault="00A83ECF" w:rsidP="002313AD">
            <w:pPr>
              <w:shd w:val="clear" w:color="auto" w:fill="FFFFFF"/>
              <w:jc w:val="both"/>
            </w:pPr>
            <w:r w:rsidRPr="00331335">
              <w:t>Культура управления рисками в организации</w:t>
            </w:r>
            <w:r>
              <w:t>.</w:t>
            </w:r>
          </w:p>
          <w:p w:rsidR="00A83ECF" w:rsidRDefault="00A83ECF" w:rsidP="00024EF9">
            <w:pPr>
              <w:shd w:val="clear" w:color="auto" w:fill="FFFFFF"/>
              <w:jc w:val="both"/>
              <w:rPr>
                <w:color w:val="000000"/>
              </w:rPr>
            </w:pPr>
          </w:p>
          <w:p w:rsidR="00A83ECF" w:rsidRPr="00125B94" w:rsidRDefault="00A83ECF" w:rsidP="00024EF9">
            <w:pPr>
              <w:shd w:val="clear" w:color="auto" w:fill="FFFFFF"/>
              <w:jc w:val="both"/>
              <w:rPr>
                <w:color w:val="000000"/>
              </w:rPr>
            </w:pPr>
            <w:r w:rsidRPr="00125B94">
              <w:rPr>
                <w:color w:val="000000"/>
              </w:rPr>
              <w:t>Изучение литературы</w:t>
            </w:r>
          </w:p>
          <w:p w:rsidR="00A83ECF" w:rsidRPr="00125B94" w:rsidRDefault="00A83ECF" w:rsidP="00024EF9">
            <w:pPr>
              <w:shd w:val="clear" w:color="auto" w:fill="FFFFFF"/>
              <w:jc w:val="both"/>
              <w:rPr>
                <w:color w:val="000000"/>
              </w:rPr>
            </w:pPr>
            <w:r w:rsidRPr="00125B94">
              <w:rPr>
                <w:color w:val="000000"/>
              </w:rPr>
              <w:t>Реферирование литературы</w:t>
            </w:r>
          </w:p>
          <w:p w:rsidR="00A83ECF" w:rsidRDefault="00A83ECF" w:rsidP="00024EF9">
            <w:pPr>
              <w:shd w:val="clear" w:color="auto" w:fill="FFFFFF"/>
              <w:jc w:val="both"/>
              <w:rPr>
                <w:color w:val="000000"/>
              </w:rPr>
            </w:pPr>
            <w:r w:rsidRPr="00125B94">
              <w:rPr>
                <w:color w:val="000000"/>
              </w:rPr>
              <w:t>Работа с Интернет-ресурсами</w:t>
            </w:r>
          </w:p>
          <w:p w:rsidR="00A83ECF" w:rsidRDefault="00A83ECF" w:rsidP="002313AD">
            <w:pPr>
              <w:shd w:val="clear" w:color="auto" w:fill="FFFFFF"/>
              <w:jc w:val="both"/>
            </w:pPr>
          </w:p>
        </w:tc>
      </w:tr>
    </w:tbl>
    <w:p w:rsidR="00A83ECF" w:rsidRDefault="00A83ECF" w:rsidP="00B71FF7">
      <w:pPr>
        <w:ind w:firstLine="567"/>
        <w:jc w:val="both"/>
      </w:pPr>
    </w:p>
    <w:p w:rsidR="00A83ECF" w:rsidRPr="006774E3" w:rsidRDefault="00A83ECF"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83ECF" w:rsidRPr="00D91EDD" w:rsidRDefault="00A83ECF" w:rsidP="0070514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 xml:space="preserve">.Щипанова Д.Г. Управление рисками [Электронный ресурс]: учебное пособие/ </w:t>
      </w:r>
      <w:r w:rsidRPr="00D91EDD">
        <w:rPr>
          <w:shd w:val="clear" w:color="auto" w:fill="FFFFFF"/>
        </w:rPr>
        <w:lastRenderedPageBreak/>
        <w:t>Щипанова Д.Г., Мелкумова М.В.— Электрон.текстовые данные.— М.: Московский гуманитарный университет, 2016.— 192 c.— Режим доступа: http://www.iprbookshop.ru/39704.html.— ЭБС «IPRbooks»</w:t>
      </w:r>
    </w:p>
    <w:p w:rsidR="00A83ECF" w:rsidRPr="004947E2" w:rsidRDefault="00A83ECF" w:rsidP="004947E2">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Сюркова,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4947E2">
      <w:pPr>
        <w:ind w:firstLine="567"/>
        <w:jc w:val="both"/>
        <w:rPr>
          <w:shd w:val="clear" w:color="auto" w:fill="FFFFFF"/>
        </w:rPr>
      </w:pPr>
      <w:r>
        <w:rPr>
          <w:shd w:val="clear" w:color="auto" w:fill="FFFFFF"/>
        </w:rPr>
        <w:t>3</w:t>
      </w:r>
      <w:r w:rsidRPr="004947E2">
        <w:rPr>
          <w:shd w:val="clear" w:color="auto" w:fill="FFFFFF"/>
        </w:rPr>
        <w:t xml:space="preserve">. </w:t>
      </w:r>
      <w:r w:rsidRPr="00D91EDD">
        <w:rPr>
          <w:shd w:val="clear" w:color="auto" w:fill="FFFFFF"/>
        </w:rPr>
        <w:t>Балдин К.В. Управление рисками : учебное пособие для студентов вузов, обучающихся по специальностям экономики и управления (060000) / Балдин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4947E2">
      <w:pPr>
        <w:ind w:firstLine="567"/>
        <w:jc w:val="both"/>
        <w:rPr>
          <w:shd w:val="clear" w:color="auto" w:fill="FFFFFF"/>
        </w:rPr>
      </w:pPr>
      <w:r>
        <w:rPr>
          <w:shd w:val="clear" w:color="auto" w:fill="FFFFFF"/>
        </w:rPr>
        <w:t>4</w:t>
      </w:r>
      <w:r w:rsidRPr="004947E2">
        <w:rPr>
          <w:shd w:val="clear" w:color="auto" w:fill="FFFFFF"/>
        </w:rPr>
        <w:t xml:space="preserve">. </w:t>
      </w:r>
      <w:r w:rsidRPr="00D91EDD">
        <w:rPr>
          <w:shd w:val="clear" w:color="auto" w:fill="FFFFFF"/>
        </w:rPr>
        <w:t>Афонин, П. Н. Методология управления рисками [Электронный ресурс] : учеб.пособиедля специальности «Таможенное дело» / П. Н. Афонин, Д. Н. Афонин. — Электрон.дан. — Санкт-Петербург : Интермедия, 2016. — 264 c. — Доступ из ЭБС «IPRbooks».—   Режим  доступа   :http://www.iprbookshop.ru/54379</w:t>
      </w:r>
    </w:p>
    <w:p w:rsidR="00A83ECF" w:rsidRDefault="00A83ECF" w:rsidP="00D91EDD">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Управление финансовыми рисками  [Электронный ресурс]  :  учебник и практикум длябакалавриата и магистратуры / И. П. Хоминич [и др.] ; под ред. И. П. Хоминич, И. В.Пещанской.  —  Электрон.дан.  –  Москва  :Юрайт,  2016.  —  345  с.  —  Доступ из ЭБСизд-ва   «Юрайт».   —   Режим  доступа   :</w:t>
      </w:r>
      <w:hyperlink r:id="rId6" w:history="1">
        <w:r w:rsidRPr="00D45CB3">
          <w:rPr>
            <w:rStyle w:val="af"/>
            <w:shd w:val="clear" w:color="auto" w:fill="FFFFFF"/>
          </w:rPr>
          <w:t>https://www.biblio-online.ru/book/ACB0B5A6-07FA-48D1-B455-387D7B816AB4</w:t>
        </w:r>
      </w:hyperlink>
    </w:p>
    <w:p w:rsidR="00A83ECF" w:rsidRDefault="00A83ECF" w:rsidP="00D91EDD">
      <w:pPr>
        <w:ind w:firstLine="567"/>
        <w:jc w:val="both"/>
        <w:rPr>
          <w:shd w:val="clear" w:color="auto" w:fill="FFFFFF"/>
        </w:rPr>
      </w:pPr>
    </w:p>
    <w:p w:rsidR="00A83ECF" w:rsidRPr="00DC11F5" w:rsidRDefault="00A83ECF" w:rsidP="00D91EDD">
      <w:pPr>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83ECF" w:rsidRPr="00DC11F5" w:rsidRDefault="00A83ECF"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3ECF" w:rsidRPr="00DC11F5" w:rsidRDefault="00A83ECF" w:rsidP="00EF4A03">
      <w:pPr>
        <w:autoSpaceDE w:val="0"/>
        <w:autoSpaceDN w:val="0"/>
        <w:adjustRightInd w:val="0"/>
        <w:ind w:left="720"/>
        <w:jc w:val="both"/>
      </w:pPr>
      <w:r w:rsidRPr="00DC11F5">
        <w:t>- текущий контроль успеваемости</w:t>
      </w:r>
    </w:p>
    <w:p w:rsidR="00A83ECF" w:rsidRPr="00DC11F5" w:rsidRDefault="00A83ECF" w:rsidP="00EF4A03">
      <w:pPr>
        <w:autoSpaceDE w:val="0"/>
        <w:autoSpaceDN w:val="0"/>
        <w:adjustRightInd w:val="0"/>
        <w:ind w:left="720"/>
        <w:jc w:val="both"/>
      </w:pPr>
      <w:r w:rsidRPr="00DC11F5">
        <w:t>- промежуточная аттестация обучающихся по дисциплине</w:t>
      </w:r>
    </w:p>
    <w:p w:rsidR="00A83ECF" w:rsidRPr="00DC11F5" w:rsidRDefault="00A83ECF"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3ECF" w:rsidRPr="00DC11F5" w:rsidRDefault="00A83ECF"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3ECF" w:rsidRDefault="00A83ECF" w:rsidP="00B71FF7">
      <w:pPr>
        <w:ind w:firstLine="567"/>
        <w:jc w:val="both"/>
      </w:pPr>
    </w:p>
    <w:p w:rsidR="00A83ECF" w:rsidRPr="00BE57FE" w:rsidRDefault="00A83ECF"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83ECF" w:rsidRPr="00DC11F5" w:rsidRDefault="00A83ECF"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83ECF" w:rsidRPr="00DC11F5" w:rsidTr="00E4277D">
        <w:tc>
          <w:tcPr>
            <w:tcW w:w="709" w:type="dxa"/>
          </w:tcPr>
          <w:p w:rsidR="00A83ECF" w:rsidRPr="00DC11F5" w:rsidRDefault="00A83ECF" w:rsidP="00E4277D">
            <w:pPr>
              <w:pStyle w:val="a4"/>
              <w:ind w:left="0"/>
              <w:jc w:val="center"/>
              <w:rPr>
                <w:b/>
              </w:rPr>
            </w:pPr>
            <w:r w:rsidRPr="00DC11F5">
              <w:rPr>
                <w:b/>
              </w:rPr>
              <w:t>№ п/п</w:t>
            </w:r>
          </w:p>
        </w:tc>
        <w:tc>
          <w:tcPr>
            <w:tcW w:w="2410" w:type="dxa"/>
          </w:tcPr>
          <w:p w:rsidR="00A83ECF" w:rsidRPr="00DC11F5" w:rsidRDefault="00A83ECF" w:rsidP="00E4277D">
            <w:pPr>
              <w:pStyle w:val="a4"/>
              <w:ind w:left="0"/>
              <w:jc w:val="center"/>
              <w:rPr>
                <w:b/>
              </w:rPr>
            </w:pPr>
            <w:r w:rsidRPr="00DC11F5">
              <w:rPr>
                <w:b/>
              </w:rPr>
              <w:t>Контролируемые разделы (темы)</w:t>
            </w:r>
          </w:p>
        </w:tc>
        <w:tc>
          <w:tcPr>
            <w:tcW w:w="2126" w:type="dxa"/>
          </w:tcPr>
          <w:p w:rsidR="00A83ECF" w:rsidRPr="00DC11F5" w:rsidRDefault="00A83ECF" w:rsidP="00E4277D">
            <w:pPr>
              <w:pStyle w:val="a4"/>
              <w:ind w:left="0"/>
              <w:jc w:val="center"/>
              <w:rPr>
                <w:b/>
              </w:rPr>
            </w:pPr>
            <w:r w:rsidRPr="00DC11F5">
              <w:rPr>
                <w:b/>
              </w:rPr>
              <w:t>Код контролируемой компетенции</w:t>
            </w:r>
          </w:p>
        </w:tc>
        <w:tc>
          <w:tcPr>
            <w:tcW w:w="4252" w:type="dxa"/>
          </w:tcPr>
          <w:p w:rsidR="00A83ECF" w:rsidRPr="00DC11F5" w:rsidRDefault="00A83ECF" w:rsidP="00E4277D">
            <w:pPr>
              <w:pStyle w:val="a4"/>
              <w:ind w:left="0"/>
              <w:rPr>
                <w:b/>
              </w:rPr>
            </w:pPr>
            <w:r w:rsidRPr="00DC11F5">
              <w:rPr>
                <w:b/>
              </w:rPr>
              <w:t xml:space="preserve"> Наименование оценочного средства</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Содержание и</w:t>
            </w:r>
          </w:p>
          <w:p w:rsidR="00A83ECF" w:rsidRPr="009A01B2" w:rsidRDefault="00A83ECF" w:rsidP="0014218B">
            <w:pPr>
              <w:pStyle w:val="a7"/>
              <w:ind w:firstLine="33"/>
              <w:jc w:val="left"/>
              <w:rPr>
                <w:rFonts w:ascii="Times New Roman" w:hAnsi="Times New Roman"/>
                <w:sz w:val="24"/>
              </w:rPr>
            </w:pPr>
            <w:r w:rsidRPr="009A01B2">
              <w:rPr>
                <w:rFonts w:ascii="Times New Roman" w:hAnsi="Times New Roman"/>
                <w:sz w:val="24"/>
              </w:rPr>
              <w:t>природа категории</w:t>
            </w:r>
          </w:p>
          <w:p w:rsidR="00A83ECF" w:rsidRPr="00950E0E" w:rsidRDefault="00A83ECF" w:rsidP="00950E0E">
            <w:pPr>
              <w:pStyle w:val="a7"/>
              <w:ind w:firstLine="33"/>
              <w:jc w:val="left"/>
              <w:rPr>
                <w:rFonts w:ascii="Times New Roman" w:hAnsi="Times New Roman"/>
                <w:sz w:val="24"/>
              </w:rPr>
            </w:pPr>
            <w:r>
              <w:rPr>
                <w:rFonts w:ascii="Times New Roman" w:hAnsi="Times New Roman"/>
                <w:sz w:val="24"/>
              </w:rPr>
              <w:t>«риск»</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rStyle w:val="a6"/>
              </w:rPr>
            </w:pPr>
            <w:r>
              <w:t>Классификация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B65A68">
            <w:pPr>
              <w:pStyle w:val="a4"/>
              <w:ind w:left="0"/>
            </w:pPr>
            <w:r w:rsidRPr="00950E0E">
              <w:t xml:space="preserve">Вопросы к занятию, </w:t>
            </w:r>
            <w:r>
              <w:t xml:space="preserve">опрос, </w:t>
            </w:r>
            <w:r w:rsidRPr="00950E0E">
              <w:t>тесты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Концепции и принципы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sidRPr="00867397">
              <w:rPr>
                <w:rStyle w:val="a6"/>
              </w:rPr>
              <w:t>Организация процесса управления рисками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опрос, кейсы</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r>
              <w:t xml:space="preserve">Методы  </w:t>
            </w:r>
            <w:r>
              <w:lastRenderedPageBreak/>
              <w:t>качественного анализа риска</w:t>
            </w:r>
          </w:p>
        </w:tc>
        <w:tc>
          <w:tcPr>
            <w:tcW w:w="2126" w:type="dxa"/>
          </w:tcPr>
          <w:p w:rsidR="00A83ECF" w:rsidRDefault="00A83ECF" w:rsidP="004873E6">
            <w:pPr>
              <w:pStyle w:val="a4"/>
              <w:ind w:left="0"/>
              <w:jc w:val="center"/>
            </w:pPr>
            <w:r>
              <w:lastRenderedPageBreak/>
              <w:t>УК-2</w:t>
            </w:r>
          </w:p>
          <w:p w:rsidR="00A83ECF" w:rsidRDefault="00A83ECF" w:rsidP="004873E6">
            <w:pPr>
              <w:pStyle w:val="a4"/>
              <w:ind w:left="0"/>
              <w:jc w:val="center"/>
            </w:pPr>
            <w:r>
              <w:lastRenderedPageBreak/>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lastRenderedPageBreak/>
              <w:t xml:space="preserve">Вопросы к занятию, опрос, защита </w:t>
            </w:r>
            <w:r w:rsidRPr="00950E0E">
              <w:lastRenderedPageBreak/>
              <w:t>информационного проекта (презентации)</w:t>
            </w:r>
          </w:p>
        </w:tc>
      </w:tr>
      <w:tr w:rsidR="00A83ECF" w:rsidRPr="00DC11F5" w:rsidTr="00E4277D">
        <w:tc>
          <w:tcPr>
            <w:tcW w:w="709" w:type="dxa"/>
          </w:tcPr>
          <w:p w:rsidR="00A83ECF" w:rsidRPr="00DC11F5" w:rsidRDefault="00A83ECF" w:rsidP="004873E6">
            <w:pPr>
              <w:pStyle w:val="a4"/>
              <w:numPr>
                <w:ilvl w:val="0"/>
                <w:numId w:val="22"/>
              </w:numPr>
            </w:pPr>
          </w:p>
        </w:tc>
        <w:tc>
          <w:tcPr>
            <w:tcW w:w="2410" w:type="dxa"/>
          </w:tcPr>
          <w:p w:rsidR="00A83ECF" w:rsidRPr="002B6D95" w:rsidRDefault="00A83ECF" w:rsidP="0014218B">
            <w:pPr>
              <w:rPr>
                <w:rStyle w:val="a6"/>
              </w:rPr>
            </w:pPr>
            <w:r>
              <w:rPr>
                <w:rStyle w:val="a6"/>
              </w:rPr>
              <w:t>Количественные методы оценки риска</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pPr>
              <w:rPr>
                <w:bCs/>
              </w:rPr>
            </w:pPr>
            <w:r>
              <w:t>Методы обработки и снижения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 xml:space="preserve">Вопросы к занятию, </w:t>
            </w:r>
            <w:r>
              <w:t xml:space="preserve">опрос, </w:t>
            </w:r>
            <w:r w:rsidRPr="00950E0E">
              <w:t>защита информационного проекта (презентации</w:t>
            </w:r>
            <w:r>
              <w:t>)</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Контроль рисков</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Pr="00DC11F5" w:rsidRDefault="00A83ECF" w:rsidP="004873E6">
            <w:pPr>
              <w:pStyle w:val="a4"/>
              <w:ind w:left="0"/>
              <w:jc w:val="center"/>
            </w:pPr>
            <w:r>
              <w:t>ПК-6</w:t>
            </w:r>
          </w:p>
        </w:tc>
        <w:tc>
          <w:tcPr>
            <w:tcW w:w="4252" w:type="dxa"/>
          </w:tcPr>
          <w:p w:rsidR="00A83ECF" w:rsidRPr="00DC11F5" w:rsidRDefault="00A83ECF" w:rsidP="00950E0E">
            <w:pPr>
              <w:pStyle w:val="a4"/>
              <w:ind w:left="0"/>
            </w:pPr>
            <w:r w:rsidRPr="00950E0E">
              <w:t>Вопросы к занятию, опрос, защита информационного проекта (презентации)</w:t>
            </w:r>
          </w:p>
        </w:tc>
      </w:tr>
      <w:tr w:rsidR="00A83ECF" w:rsidRPr="00DC11F5" w:rsidTr="00E4277D">
        <w:tc>
          <w:tcPr>
            <w:tcW w:w="709" w:type="dxa"/>
          </w:tcPr>
          <w:p w:rsidR="00A83ECF" w:rsidRDefault="00A83ECF" w:rsidP="004873E6">
            <w:pPr>
              <w:pStyle w:val="a4"/>
              <w:numPr>
                <w:ilvl w:val="0"/>
                <w:numId w:val="22"/>
              </w:numPr>
            </w:pPr>
          </w:p>
        </w:tc>
        <w:tc>
          <w:tcPr>
            <w:tcW w:w="2410" w:type="dxa"/>
          </w:tcPr>
          <w:p w:rsidR="00A83ECF" w:rsidRPr="002B6D95" w:rsidRDefault="00A83ECF" w:rsidP="0014218B">
            <w:r>
              <w:t>Разработка и внедрение системы управления рисками на предприятии</w:t>
            </w:r>
          </w:p>
        </w:tc>
        <w:tc>
          <w:tcPr>
            <w:tcW w:w="2126" w:type="dxa"/>
          </w:tcPr>
          <w:p w:rsidR="00A83ECF" w:rsidRDefault="00A83ECF" w:rsidP="004873E6">
            <w:pPr>
              <w:pStyle w:val="a4"/>
              <w:ind w:left="0"/>
              <w:jc w:val="center"/>
            </w:pPr>
            <w:r>
              <w:t>УК-2</w:t>
            </w:r>
          </w:p>
          <w:p w:rsidR="00A83ECF" w:rsidRDefault="00A83ECF" w:rsidP="004873E6">
            <w:pPr>
              <w:pStyle w:val="a4"/>
              <w:ind w:left="0"/>
              <w:jc w:val="center"/>
            </w:pPr>
            <w:r>
              <w:t>ПК-3</w:t>
            </w:r>
          </w:p>
          <w:p w:rsidR="00A83ECF" w:rsidRDefault="00A83ECF" w:rsidP="004873E6">
            <w:pPr>
              <w:pStyle w:val="a4"/>
              <w:ind w:left="0"/>
              <w:jc w:val="center"/>
            </w:pPr>
            <w:r>
              <w:t>ПК-6</w:t>
            </w:r>
          </w:p>
        </w:tc>
        <w:tc>
          <w:tcPr>
            <w:tcW w:w="4252" w:type="dxa"/>
          </w:tcPr>
          <w:p w:rsidR="00A83ECF" w:rsidRDefault="00A83ECF" w:rsidP="00950E0E">
            <w:pPr>
              <w:pStyle w:val="a4"/>
              <w:ind w:left="0"/>
            </w:pPr>
            <w:r>
              <w:t>Опрос, кейсы, тесты</w:t>
            </w:r>
          </w:p>
        </w:tc>
      </w:tr>
    </w:tbl>
    <w:p w:rsidR="00A83ECF" w:rsidRDefault="00A83ECF" w:rsidP="00B71FF7">
      <w:pPr>
        <w:ind w:firstLine="567"/>
        <w:jc w:val="both"/>
      </w:pPr>
    </w:p>
    <w:p w:rsidR="00A83ECF" w:rsidRPr="00DC11F5" w:rsidRDefault="00A83ECF"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3ECF" w:rsidRDefault="00A83ECF" w:rsidP="00AC2300">
      <w:pPr>
        <w:autoSpaceDE w:val="0"/>
        <w:autoSpaceDN w:val="0"/>
        <w:adjustRightInd w:val="0"/>
        <w:ind w:left="720"/>
        <w:jc w:val="both"/>
      </w:pPr>
    </w:p>
    <w:p w:rsidR="00A83ECF" w:rsidRDefault="00A83ECF" w:rsidP="00950E0E">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950E0E">
        <w:rPr>
          <w:rFonts w:ascii="Times New Roman" w:hAnsi="Times New Roman"/>
          <w:bCs/>
          <w:color w:val="000000"/>
          <w:sz w:val="24"/>
          <w:szCs w:val="24"/>
        </w:rPr>
        <w:t>Содержание иприродакатегории«риск»</w:t>
      </w:r>
    </w:p>
    <w:p w:rsidR="00A83ECF" w:rsidRPr="00466912" w:rsidRDefault="00A83ECF" w:rsidP="00950E0E">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4"/>
        </w:numPr>
        <w:jc w:val="both"/>
      </w:pPr>
      <w:r>
        <w:t xml:space="preserve">Развитие теории управления рисками. </w:t>
      </w:r>
    </w:p>
    <w:p w:rsidR="00A83ECF" w:rsidRDefault="00A83ECF" w:rsidP="00AC2300">
      <w:pPr>
        <w:pStyle w:val="a4"/>
        <w:numPr>
          <w:ilvl w:val="0"/>
          <w:numId w:val="24"/>
        </w:numPr>
        <w:jc w:val="both"/>
      </w:pPr>
      <w:r>
        <w:t>Профессиональная ассоциация риск-менеджеров в России.</w:t>
      </w:r>
    </w:p>
    <w:p w:rsidR="00A83ECF" w:rsidRDefault="00A83ECF" w:rsidP="00AC2300">
      <w:pPr>
        <w:pStyle w:val="a4"/>
        <w:numPr>
          <w:ilvl w:val="0"/>
          <w:numId w:val="24"/>
        </w:numPr>
        <w:jc w:val="both"/>
      </w:pPr>
      <w:r>
        <w:t xml:space="preserve">Понятия риска и неопределенности. </w:t>
      </w:r>
    </w:p>
    <w:p w:rsidR="00A83ECF" w:rsidRDefault="00A83ECF" w:rsidP="00AC2300">
      <w:pPr>
        <w:pStyle w:val="a4"/>
        <w:numPr>
          <w:ilvl w:val="0"/>
          <w:numId w:val="24"/>
        </w:numPr>
        <w:jc w:val="both"/>
      </w:pPr>
      <w:r>
        <w:t>Основные факторы риска и неопределенности.</w:t>
      </w:r>
    </w:p>
    <w:p w:rsidR="00A83ECF" w:rsidRDefault="00A83ECF" w:rsidP="00AC2300">
      <w:pPr>
        <w:pStyle w:val="a4"/>
        <w:numPr>
          <w:ilvl w:val="0"/>
          <w:numId w:val="24"/>
        </w:numPr>
        <w:jc w:val="both"/>
      </w:pPr>
      <w:r>
        <w:t xml:space="preserve">Цели управления рисками. </w:t>
      </w:r>
    </w:p>
    <w:p w:rsidR="00A83ECF" w:rsidRPr="00AC2300" w:rsidRDefault="00A83ECF" w:rsidP="00AC2300">
      <w:pPr>
        <w:pStyle w:val="a4"/>
        <w:numPr>
          <w:ilvl w:val="0"/>
          <w:numId w:val="24"/>
        </w:numPr>
        <w:jc w:val="both"/>
        <w:rPr>
          <w:i/>
        </w:rPr>
      </w:pPr>
      <w:r>
        <w:t>Состав системы управления рисками (СУР).</w:t>
      </w:r>
    </w:p>
    <w:p w:rsidR="00A83ECF" w:rsidRDefault="00A83ECF" w:rsidP="00AC2300">
      <w:pPr>
        <w:jc w:val="both"/>
        <w:rPr>
          <w:i/>
        </w:rPr>
      </w:pPr>
    </w:p>
    <w:p w:rsidR="00A83ECF" w:rsidRDefault="00A83ECF" w:rsidP="00AC2300">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AC2300">
      <w:pPr>
        <w:jc w:val="both"/>
      </w:pPr>
    </w:p>
    <w:p w:rsidR="00A83ECF" w:rsidRDefault="00A83ECF" w:rsidP="00AC2300">
      <w:pPr>
        <w:pStyle w:val="1"/>
        <w:spacing w:after="0"/>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AC2300">
        <w:rPr>
          <w:rFonts w:ascii="Times New Roman" w:hAnsi="Times New Roman"/>
          <w:bCs/>
          <w:color w:val="000000"/>
          <w:sz w:val="24"/>
          <w:szCs w:val="24"/>
        </w:rPr>
        <w:t>Классификация рисков</w:t>
      </w:r>
    </w:p>
    <w:p w:rsidR="00A83ECF" w:rsidRPr="00466912" w:rsidRDefault="00A83ECF" w:rsidP="00AC2300">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AC2300">
      <w:pPr>
        <w:pStyle w:val="a4"/>
        <w:numPr>
          <w:ilvl w:val="0"/>
          <w:numId w:val="25"/>
        </w:numPr>
        <w:jc w:val="both"/>
      </w:pPr>
      <w:r>
        <w:t xml:space="preserve">Классификация рисков по различным признакам: по направлениям, по характеру условий возникновения, по уровню возникновения, по возможности оценки, по потерям, по характеру последствий, по масштабам,  и т.д. </w:t>
      </w:r>
    </w:p>
    <w:p w:rsidR="00A83ECF" w:rsidRDefault="00A83ECF" w:rsidP="00AC2300">
      <w:pPr>
        <w:pStyle w:val="a4"/>
        <w:numPr>
          <w:ilvl w:val="0"/>
          <w:numId w:val="25"/>
        </w:numPr>
        <w:jc w:val="both"/>
      </w:pPr>
      <w:r>
        <w:t xml:space="preserve">Систематические и несистематические риски. </w:t>
      </w:r>
    </w:p>
    <w:p w:rsidR="00A83ECF" w:rsidRDefault="00A83ECF" w:rsidP="00AC2300">
      <w:pPr>
        <w:pStyle w:val="a4"/>
        <w:numPr>
          <w:ilvl w:val="0"/>
          <w:numId w:val="25"/>
        </w:numPr>
        <w:jc w:val="both"/>
      </w:pPr>
      <w:r>
        <w:t xml:space="preserve">Классификация рисков в производственной и коммерческой деятельности. </w:t>
      </w:r>
    </w:p>
    <w:p w:rsidR="00A83ECF" w:rsidRPr="00AC2300" w:rsidRDefault="00A83ECF" w:rsidP="00AC2300">
      <w:pPr>
        <w:pStyle w:val="a4"/>
        <w:numPr>
          <w:ilvl w:val="0"/>
          <w:numId w:val="25"/>
        </w:numPr>
        <w:jc w:val="both"/>
        <w:rPr>
          <w:i/>
        </w:rPr>
      </w:pPr>
      <w:r>
        <w:t>Типология финансовых рисков.</w:t>
      </w:r>
    </w:p>
    <w:p w:rsidR="00A83ECF" w:rsidRDefault="00A83ECF" w:rsidP="00AC2300">
      <w:pPr>
        <w:jc w:val="both"/>
        <w:rPr>
          <w:i/>
        </w:rPr>
      </w:pPr>
    </w:p>
    <w:p w:rsidR="00A83ECF" w:rsidRDefault="00A83ECF" w:rsidP="00AC2300">
      <w:pPr>
        <w:ind w:right="-6"/>
        <w:jc w:val="both"/>
        <w:rPr>
          <w:i/>
        </w:rPr>
      </w:pPr>
      <w:r w:rsidRPr="00010348">
        <w:rPr>
          <w:bCs/>
          <w:i/>
        </w:rPr>
        <w:t>З</w:t>
      </w:r>
      <w:r w:rsidRPr="00010348">
        <w:rPr>
          <w:i/>
        </w:rPr>
        <w:t>адание для практической</w:t>
      </w:r>
      <w:r>
        <w:rPr>
          <w:i/>
        </w:rPr>
        <w:t>работы</w:t>
      </w:r>
      <w:r w:rsidRPr="00010348">
        <w:rPr>
          <w:i/>
        </w:rPr>
        <w:t>и:</w:t>
      </w:r>
    </w:p>
    <w:p w:rsidR="00A83ECF" w:rsidRPr="0033216C" w:rsidRDefault="00A83ECF" w:rsidP="00AC2300">
      <w:pPr>
        <w:widowControl w:val="0"/>
        <w:autoSpaceDE w:val="0"/>
        <w:autoSpaceDN w:val="0"/>
        <w:adjustRightInd w:val="0"/>
        <w:jc w:val="both"/>
        <w:rPr>
          <w:i/>
        </w:rPr>
      </w:pPr>
      <w:r w:rsidRPr="0033216C">
        <w:rPr>
          <w:i/>
        </w:rPr>
        <w:t>Тест</w:t>
      </w:r>
    </w:p>
    <w:p w:rsidR="00A83ECF" w:rsidRDefault="00A83ECF" w:rsidP="00AC2300">
      <w:pPr>
        <w:jc w:val="both"/>
      </w:pPr>
      <w:r>
        <w:t>1. Какие риски не являются финансовыми?</w:t>
      </w:r>
    </w:p>
    <w:p w:rsidR="00A83ECF" w:rsidRDefault="00A83ECF" w:rsidP="00AC2300">
      <w:pPr>
        <w:jc w:val="both"/>
      </w:pPr>
      <w:r>
        <w:t>a) валютные;</w:t>
      </w:r>
    </w:p>
    <w:p w:rsidR="00A83ECF" w:rsidRDefault="00A83ECF" w:rsidP="00AC2300">
      <w:pPr>
        <w:jc w:val="both"/>
      </w:pPr>
      <w:r>
        <w:t>б) коммерческие;</w:t>
      </w:r>
    </w:p>
    <w:p w:rsidR="00A83ECF" w:rsidRDefault="00A83ECF" w:rsidP="00AC2300">
      <w:pPr>
        <w:jc w:val="both"/>
      </w:pPr>
      <w:r>
        <w:t>в) налоговые;</w:t>
      </w:r>
    </w:p>
    <w:p w:rsidR="00A83ECF" w:rsidRDefault="00A83ECF" w:rsidP="00AC2300">
      <w:pPr>
        <w:jc w:val="both"/>
      </w:pPr>
      <w:r>
        <w:t>г) имущественные.</w:t>
      </w:r>
    </w:p>
    <w:p w:rsidR="00A83ECF" w:rsidRDefault="00A83ECF" w:rsidP="00B65A68">
      <w:pPr>
        <w:jc w:val="both"/>
      </w:pPr>
    </w:p>
    <w:p w:rsidR="00A83ECF" w:rsidRDefault="00A83ECF" w:rsidP="00B65A68">
      <w:pPr>
        <w:jc w:val="both"/>
      </w:pPr>
      <w:r>
        <w:t>2. Выбрать риск, связанный с возможностью потерь при реализации ценных бумаг или других товаров из-за изменения оценки их качества и потребительной стоимости:</w:t>
      </w:r>
    </w:p>
    <w:p w:rsidR="00A83ECF" w:rsidRDefault="00A83ECF" w:rsidP="00B65A68">
      <w:pPr>
        <w:jc w:val="both"/>
      </w:pPr>
      <w:r>
        <w:t>a) валютный риск;</w:t>
      </w:r>
    </w:p>
    <w:p w:rsidR="00A83ECF" w:rsidRDefault="00A83ECF" w:rsidP="00B65A68">
      <w:pPr>
        <w:jc w:val="both"/>
      </w:pPr>
      <w:r>
        <w:lastRenderedPageBreak/>
        <w:t>б) инфляционный риск;</w:t>
      </w:r>
    </w:p>
    <w:p w:rsidR="00A83ECF" w:rsidRDefault="00A83ECF" w:rsidP="001C511C">
      <w:pPr>
        <w:jc w:val="both"/>
      </w:pPr>
      <w:r>
        <w:t>в) дефляционный риск;</w:t>
      </w:r>
    </w:p>
    <w:p w:rsidR="00A83ECF" w:rsidRDefault="00A83ECF" w:rsidP="001C511C">
      <w:pPr>
        <w:jc w:val="both"/>
      </w:pPr>
      <w:r>
        <w:t>г) риск ликвидности.</w:t>
      </w:r>
    </w:p>
    <w:p w:rsidR="00A83ECF" w:rsidRDefault="00A83ECF" w:rsidP="001C511C">
      <w:pPr>
        <w:jc w:val="both"/>
      </w:pPr>
    </w:p>
    <w:p w:rsidR="00A83ECF" w:rsidRDefault="00A83ECF" w:rsidP="001C511C">
      <w:pPr>
        <w:jc w:val="both"/>
      </w:pPr>
      <w:r>
        <w:t>3. Выбрать риск наступления косвенного (побочного) финансового ущерба (неполученная прибыль) в результате неосуществления какого-либо мероприятия (например, страхование, хеджирование, инвестирование и т. п.):</w:t>
      </w:r>
    </w:p>
    <w:p w:rsidR="00A83ECF" w:rsidRDefault="00A83ECF" w:rsidP="001C511C">
      <w:pPr>
        <w:jc w:val="both"/>
      </w:pPr>
      <w:r>
        <w:t>a) риск упущенной выгоды;</w:t>
      </w:r>
    </w:p>
    <w:p w:rsidR="00A83ECF" w:rsidRDefault="00A83ECF" w:rsidP="001C511C">
      <w:pPr>
        <w:jc w:val="both"/>
      </w:pPr>
      <w:r>
        <w:t>б) кредитный риск;</w:t>
      </w:r>
    </w:p>
    <w:p w:rsidR="00A83ECF" w:rsidRDefault="00A83ECF" w:rsidP="001C511C">
      <w:pPr>
        <w:jc w:val="both"/>
      </w:pPr>
      <w:r>
        <w:t>в) риск снижения доходности;</w:t>
      </w:r>
    </w:p>
    <w:p w:rsidR="00A83ECF" w:rsidRDefault="00A83ECF" w:rsidP="001C511C">
      <w:pPr>
        <w:jc w:val="both"/>
      </w:pPr>
      <w:r>
        <w:t>г) риск прямых финансовых потерь.</w:t>
      </w:r>
    </w:p>
    <w:p w:rsidR="00A83ECF" w:rsidRDefault="00A83ECF" w:rsidP="001C511C">
      <w:pPr>
        <w:jc w:val="both"/>
      </w:pPr>
      <w:r>
        <w:t>4. Риск, связанный с проявлением стихийных сил природы и целенаправленными действиями человека, это:</w:t>
      </w:r>
    </w:p>
    <w:p w:rsidR="00A83ECF" w:rsidRDefault="00A83ECF" w:rsidP="001C511C">
      <w:pPr>
        <w:jc w:val="both"/>
      </w:pPr>
      <w:r>
        <w:t>a) промышленный;</w:t>
      </w:r>
    </w:p>
    <w:p w:rsidR="00A83ECF" w:rsidRDefault="00A83ECF" w:rsidP="001C511C">
      <w:pPr>
        <w:jc w:val="both"/>
      </w:pPr>
      <w:r>
        <w:t>б) страховой;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5. Риск, характеризующий опасность нанесения ущерба предприятию (объекту риска) и третьим лицам вследствие нарушения нормального хода производственного процесса, это:</w:t>
      </w:r>
    </w:p>
    <w:p w:rsidR="00A83ECF" w:rsidRDefault="00A83ECF" w:rsidP="001C511C">
      <w:pPr>
        <w:jc w:val="both"/>
      </w:pPr>
      <w:r>
        <w:t>a) промышленный;</w:t>
      </w:r>
    </w:p>
    <w:p w:rsidR="00A83ECF" w:rsidRDefault="00A83ECF" w:rsidP="001C511C">
      <w:pPr>
        <w:jc w:val="both"/>
      </w:pPr>
      <w:r>
        <w:t>б) валютный;</w:t>
      </w:r>
    </w:p>
    <w:p w:rsidR="00A83ECF" w:rsidRDefault="00A83ECF" w:rsidP="001C511C">
      <w:pPr>
        <w:jc w:val="both"/>
      </w:pPr>
      <w:r>
        <w:t>в) экономический;</w:t>
      </w:r>
    </w:p>
    <w:p w:rsidR="00A83ECF" w:rsidRDefault="00A83ECF" w:rsidP="001C511C">
      <w:pPr>
        <w:jc w:val="both"/>
      </w:pPr>
      <w:r>
        <w:t>г) экологический.</w:t>
      </w:r>
    </w:p>
    <w:p w:rsidR="00A83ECF" w:rsidRDefault="00A83ECF" w:rsidP="001C511C">
      <w:pPr>
        <w:jc w:val="both"/>
      </w:pPr>
    </w:p>
    <w:p w:rsidR="00A83ECF" w:rsidRDefault="00A83ECF" w:rsidP="001C511C">
      <w:pPr>
        <w:jc w:val="both"/>
      </w:pPr>
      <w:r>
        <w:t>6. Какой риск НЕ относится к процентным рискам:</w:t>
      </w:r>
    </w:p>
    <w:p w:rsidR="00A83ECF" w:rsidRDefault="00A83ECF" w:rsidP="001C511C">
      <w:pPr>
        <w:jc w:val="both"/>
      </w:pPr>
      <w:r>
        <w:t>a) позиционный;</w:t>
      </w:r>
    </w:p>
    <w:p w:rsidR="00A83ECF" w:rsidRDefault="00A83ECF" w:rsidP="001C511C">
      <w:pPr>
        <w:jc w:val="both"/>
      </w:pPr>
      <w:r>
        <w:t>б) портфельный;</w:t>
      </w:r>
    </w:p>
    <w:p w:rsidR="00A83ECF" w:rsidRDefault="00A83ECF" w:rsidP="001C511C">
      <w:pPr>
        <w:jc w:val="both"/>
      </w:pPr>
      <w:r>
        <w:t>в) экономический;</w:t>
      </w:r>
    </w:p>
    <w:p w:rsidR="00A83ECF" w:rsidRDefault="00A83ECF" w:rsidP="001C511C">
      <w:pPr>
        <w:jc w:val="both"/>
      </w:pPr>
      <w:r>
        <w:t>г) систематический.</w:t>
      </w:r>
    </w:p>
    <w:p w:rsidR="00A83ECF" w:rsidRDefault="00A83ECF" w:rsidP="001C511C">
      <w:pPr>
        <w:jc w:val="both"/>
      </w:pPr>
    </w:p>
    <w:p w:rsidR="00A83ECF" w:rsidRDefault="00A83ECF" w:rsidP="001C511C">
      <w:pPr>
        <w:jc w:val="both"/>
      </w:pPr>
      <w:r>
        <w:t>7. Риски, связанные с возможностью недополучения прибыли или возникновения убытков в процессе проведения торговых операций, это:</w:t>
      </w:r>
    </w:p>
    <w:p w:rsidR="00A83ECF" w:rsidRDefault="00A83ECF" w:rsidP="001C511C">
      <w:pPr>
        <w:jc w:val="both"/>
      </w:pPr>
      <w:r>
        <w:t>a) риски ликвидности;</w:t>
      </w:r>
    </w:p>
    <w:p w:rsidR="00A83ECF" w:rsidRDefault="00A83ECF" w:rsidP="001C511C">
      <w:pPr>
        <w:jc w:val="both"/>
      </w:pPr>
      <w:r>
        <w:t>б) операционные риски;</w:t>
      </w:r>
    </w:p>
    <w:p w:rsidR="00A83ECF" w:rsidRDefault="00A83ECF" w:rsidP="001C511C">
      <w:pPr>
        <w:jc w:val="both"/>
      </w:pPr>
      <w:r>
        <w:t>в) коммерческие риски;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8. К рискам, связанным с покупательной способностью денег, HE относятся:</w:t>
      </w:r>
    </w:p>
    <w:p w:rsidR="00A83ECF" w:rsidRDefault="00A83ECF" w:rsidP="001C511C">
      <w:pPr>
        <w:jc w:val="both"/>
      </w:pPr>
      <w:r>
        <w:t>a) инфляционные и дефляционные риски;</w:t>
      </w:r>
    </w:p>
    <w:p w:rsidR="00A83ECF" w:rsidRDefault="00A83ECF" w:rsidP="001C511C">
      <w:pPr>
        <w:jc w:val="both"/>
      </w:pPr>
      <w:r>
        <w:t>б) риски упущенной выгоды;</w:t>
      </w:r>
    </w:p>
    <w:p w:rsidR="00A83ECF" w:rsidRDefault="00A83ECF" w:rsidP="001C511C">
      <w:pPr>
        <w:jc w:val="both"/>
      </w:pPr>
      <w:r>
        <w:t>в) риски ликвидности;</w:t>
      </w:r>
    </w:p>
    <w:p w:rsidR="00A83ECF" w:rsidRDefault="00A83ECF" w:rsidP="001C511C">
      <w:pPr>
        <w:jc w:val="both"/>
      </w:pPr>
      <w:r>
        <w:t>г) валютные риски.</w:t>
      </w:r>
    </w:p>
    <w:p w:rsidR="00A83ECF" w:rsidRDefault="00A83ECF" w:rsidP="001C511C">
      <w:pPr>
        <w:jc w:val="both"/>
      </w:pPr>
    </w:p>
    <w:p w:rsidR="00A83ECF" w:rsidRDefault="00A83ECF" w:rsidP="001C511C">
      <w:pPr>
        <w:jc w:val="both"/>
      </w:pPr>
      <w:r>
        <w:t>9. Риск неправильного выбора видов вложения капитала, вида ценных бумаг для инвестирования в сравнении с другими видами ценных бумаг при формировании инвестиционного портфеля, это:</w:t>
      </w:r>
    </w:p>
    <w:p w:rsidR="00A83ECF" w:rsidRDefault="00A83ECF" w:rsidP="001C511C">
      <w:pPr>
        <w:jc w:val="both"/>
      </w:pPr>
      <w:r>
        <w:t>a) кредитный риск;</w:t>
      </w:r>
    </w:p>
    <w:p w:rsidR="00A83ECF" w:rsidRDefault="00A83ECF" w:rsidP="001C511C">
      <w:pPr>
        <w:jc w:val="both"/>
      </w:pPr>
      <w:r>
        <w:t>б) риск банкротства;</w:t>
      </w:r>
    </w:p>
    <w:p w:rsidR="00A83ECF" w:rsidRDefault="00A83ECF" w:rsidP="001C511C">
      <w:pPr>
        <w:jc w:val="both"/>
      </w:pPr>
      <w:r>
        <w:t>в) селективный риск;</w:t>
      </w:r>
    </w:p>
    <w:p w:rsidR="00A83ECF" w:rsidRDefault="00A83ECF" w:rsidP="001C511C">
      <w:pPr>
        <w:jc w:val="both"/>
      </w:pPr>
      <w:r>
        <w:t>г) системный риск.</w:t>
      </w:r>
    </w:p>
    <w:p w:rsidR="00A83ECF" w:rsidRDefault="00A83ECF" w:rsidP="001C511C">
      <w:pPr>
        <w:jc w:val="both"/>
      </w:pPr>
    </w:p>
    <w:p w:rsidR="00A83ECF" w:rsidRDefault="00A83ECF" w:rsidP="001C511C">
      <w:pPr>
        <w:jc w:val="both"/>
      </w:pPr>
      <w:r>
        <w:lastRenderedPageBreak/>
        <w:t>10. Риск, который может быть устранен правильным подбором инвестиций, называется:</w:t>
      </w:r>
    </w:p>
    <w:p w:rsidR="00A83ECF" w:rsidRDefault="00A83ECF" w:rsidP="001C511C">
      <w:pPr>
        <w:jc w:val="both"/>
      </w:pPr>
      <w:r>
        <w:t>a) корреляционным;</w:t>
      </w:r>
    </w:p>
    <w:p w:rsidR="00A83ECF" w:rsidRDefault="00A83ECF" w:rsidP="001C511C">
      <w:pPr>
        <w:jc w:val="both"/>
      </w:pPr>
      <w:r>
        <w:t>б) диверсифицируемым;</w:t>
      </w:r>
    </w:p>
    <w:p w:rsidR="00A83ECF" w:rsidRDefault="00A83ECF" w:rsidP="001C511C">
      <w:pPr>
        <w:jc w:val="both"/>
      </w:pPr>
      <w:r>
        <w:t>в) системным;</w:t>
      </w:r>
    </w:p>
    <w:p w:rsidR="00A83ECF" w:rsidRDefault="00A83ECF" w:rsidP="001C511C">
      <w:pPr>
        <w:jc w:val="both"/>
      </w:pPr>
      <w:r>
        <w:t>г) все перечисленное.</w:t>
      </w:r>
    </w:p>
    <w:p w:rsidR="00A83ECF" w:rsidRDefault="00A83ECF" w:rsidP="001C511C">
      <w:pPr>
        <w:jc w:val="both"/>
      </w:pPr>
    </w:p>
    <w:p w:rsidR="00A83ECF" w:rsidRDefault="00A83ECF" w:rsidP="001C511C">
      <w:pPr>
        <w:pStyle w:val="1"/>
        <w:spacing w:after="0" w:line="240" w:lineRule="auto"/>
        <w:jc w:val="both"/>
        <w:rPr>
          <w:rFonts w:ascii="Times New Roman" w:hAnsi="Times New Roman"/>
          <w:bCs/>
          <w:color w:val="000000"/>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800299">
        <w:rPr>
          <w:rFonts w:ascii="Times New Roman" w:hAnsi="Times New Roman"/>
          <w:bCs/>
          <w:color w:val="000000"/>
          <w:sz w:val="24"/>
          <w:szCs w:val="24"/>
        </w:rPr>
        <w:t>Концепции и принципы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1C511C">
      <w:pPr>
        <w:pStyle w:val="a4"/>
        <w:numPr>
          <w:ilvl w:val="0"/>
          <w:numId w:val="27"/>
        </w:numPr>
        <w:tabs>
          <w:tab w:val="left" w:pos="284"/>
        </w:tabs>
        <w:ind w:left="0" w:firstLine="0"/>
        <w:jc w:val="both"/>
      </w:pPr>
      <w:r>
        <w:t>Сравнительный анализ существующих концепций управления рисками.</w:t>
      </w:r>
    </w:p>
    <w:p w:rsidR="00A83ECF" w:rsidRDefault="00A83ECF" w:rsidP="001C511C">
      <w:pPr>
        <w:pStyle w:val="a4"/>
        <w:numPr>
          <w:ilvl w:val="0"/>
          <w:numId w:val="27"/>
        </w:numPr>
        <w:tabs>
          <w:tab w:val="left" w:pos="284"/>
          <w:tab w:val="left" w:pos="426"/>
        </w:tabs>
        <w:ind w:left="0" w:firstLine="0"/>
        <w:jc w:val="both"/>
      </w:pPr>
      <w:r>
        <w:t xml:space="preserve">Модель  СОSО. </w:t>
      </w:r>
    </w:p>
    <w:p w:rsidR="00A83ECF" w:rsidRPr="00800299" w:rsidRDefault="00A83ECF" w:rsidP="001C511C">
      <w:pPr>
        <w:pStyle w:val="a4"/>
        <w:numPr>
          <w:ilvl w:val="0"/>
          <w:numId w:val="27"/>
        </w:numPr>
        <w:tabs>
          <w:tab w:val="left" w:pos="284"/>
          <w:tab w:val="left" w:pos="426"/>
        </w:tabs>
        <w:ind w:left="0" w:firstLine="0"/>
        <w:jc w:val="both"/>
        <w:rPr>
          <w:i/>
        </w:rPr>
      </w:pPr>
      <w:r>
        <w:t>Основные принципы управления рисками.</w:t>
      </w:r>
    </w:p>
    <w:p w:rsidR="00A83ECF" w:rsidRDefault="00A83ECF" w:rsidP="001C511C">
      <w:pPr>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A83ECF" w:rsidRDefault="00A83ECF" w:rsidP="001C511C">
      <w:pPr>
        <w:jc w:val="both"/>
      </w:pPr>
    </w:p>
    <w:p w:rsidR="00A83ECF" w:rsidRPr="00A44810" w:rsidRDefault="00A83ECF" w:rsidP="001C511C">
      <w:pPr>
        <w:pStyle w:val="1"/>
        <w:spacing w:after="0" w:line="240" w:lineRule="auto"/>
        <w:jc w:val="both"/>
        <w:rPr>
          <w:rFonts w:ascii="Times New Roman" w:hAnsi="Times New Roman"/>
          <w:bCs/>
          <w:color w:val="000000"/>
          <w:sz w:val="24"/>
          <w:szCs w:val="24"/>
        </w:rPr>
      </w:pPr>
      <w:r w:rsidRPr="00A44810">
        <w:rPr>
          <w:rFonts w:ascii="Times New Roman" w:hAnsi="Times New Roman"/>
          <w:b/>
          <w:bCs/>
          <w:sz w:val="24"/>
          <w:szCs w:val="24"/>
        </w:rPr>
        <w:t xml:space="preserve">Тема 4. </w:t>
      </w:r>
      <w:r w:rsidRPr="00A44810">
        <w:rPr>
          <w:rFonts w:ascii="Times New Roman" w:hAnsi="Times New Roman"/>
          <w:bCs/>
          <w:color w:val="000000"/>
          <w:sz w:val="24"/>
          <w:szCs w:val="24"/>
        </w:rPr>
        <w:t>Организация процесса управления рисками</w:t>
      </w:r>
    </w:p>
    <w:p w:rsidR="00A83ECF" w:rsidRPr="00466912" w:rsidRDefault="00A83ECF" w:rsidP="001C511C">
      <w:pPr>
        <w:pStyle w:val="1"/>
        <w:spacing w:after="0" w:line="240" w:lineRule="auto"/>
        <w:ind w:left="0"/>
        <w:jc w:val="both"/>
        <w:rPr>
          <w:rFonts w:ascii="Times New Roman" w:hAnsi="Times New Roman"/>
          <w:bCs/>
          <w:i/>
          <w:sz w:val="24"/>
          <w:szCs w:val="24"/>
        </w:rPr>
      </w:pPr>
      <w:r w:rsidRPr="00A44810">
        <w:rPr>
          <w:rFonts w:ascii="Times New Roman" w:hAnsi="Times New Roman"/>
          <w:bCs/>
          <w:i/>
          <w:sz w:val="24"/>
          <w:szCs w:val="24"/>
        </w:rPr>
        <w:t>Вопросы к занятию</w:t>
      </w:r>
    </w:p>
    <w:p w:rsidR="00A83ECF" w:rsidRDefault="00A83ECF" w:rsidP="001C511C">
      <w:pPr>
        <w:pStyle w:val="a4"/>
        <w:numPr>
          <w:ilvl w:val="0"/>
          <w:numId w:val="29"/>
        </w:numPr>
        <w:tabs>
          <w:tab w:val="left" w:pos="284"/>
          <w:tab w:val="left" w:pos="426"/>
        </w:tabs>
        <w:ind w:left="0" w:firstLine="0"/>
        <w:jc w:val="both"/>
      </w:pPr>
      <w:r>
        <w:t>Основные  этапы формирования СУР и управления риском.</w:t>
      </w:r>
    </w:p>
    <w:p w:rsidR="00A83ECF" w:rsidRDefault="00A83ECF" w:rsidP="001C511C">
      <w:pPr>
        <w:pStyle w:val="a4"/>
        <w:numPr>
          <w:ilvl w:val="0"/>
          <w:numId w:val="29"/>
        </w:numPr>
        <w:tabs>
          <w:tab w:val="left" w:pos="284"/>
          <w:tab w:val="left" w:pos="426"/>
        </w:tabs>
        <w:ind w:left="0" w:firstLine="0"/>
        <w:jc w:val="both"/>
      </w:pPr>
      <w:r>
        <w:t xml:space="preserve">Стратегические цели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Тактические приемы управления рисками. </w:t>
      </w:r>
    </w:p>
    <w:p w:rsidR="00A83ECF" w:rsidRDefault="00A83ECF" w:rsidP="001C511C">
      <w:pPr>
        <w:pStyle w:val="a4"/>
        <w:numPr>
          <w:ilvl w:val="0"/>
          <w:numId w:val="29"/>
        </w:numPr>
        <w:tabs>
          <w:tab w:val="left" w:pos="284"/>
          <w:tab w:val="left" w:pos="426"/>
        </w:tabs>
        <w:ind w:left="0" w:firstLine="0"/>
        <w:jc w:val="both"/>
      </w:pPr>
      <w:r>
        <w:t xml:space="preserve">Создание Программы управления рисками. </w:t>
      </w:r>
    </w:p>
    <w:p w:rsidR="00A83ECF" w:rsidRDefault="00A83ECF" w:rsidP="001C511C">
      <w:pPr>
        <w:pStyle w:val="a4"/>
        <w:numPr>
          <w:ilvl w:val="0"/>
          <w:numId w:val="29"/>
        </w:numPr>
        <w:tabs>
          <w:tab w:val="left" w:pos="284"/>
          <w:tab w:val="left" w:pos="426"/>
        </w:tabs>
        <w:ind w:left="0" w:firstLine="0"/>
        <w:jc w:val="both"/>
      </w:pPr>
      <w:r>
        <w:t>Прогнозирование рисков.</w:t>
      </w:r>
    </w:p>
    <w:p w:rsidR="00A83ECF" w:rsidRDefault="00A83ECF" w:rsidP="001C511C">
      <w:pPr>
        <w:jc w:val="both"/>
        <w:rPr>
          <w:i/>
        </w:rPr>
      </w:pPr>
    </w:p>
    <w:p w:rsidR="00A83ECF" w:rsidRPr="006C6258" w:rsidRDefault="00A83ECF" w:rsidP="001C511C">
      <w:pPr>
        <w:jc w:val="both"/>
        <w:rPr>
          <w:i/>
        </w:rPr>
      </w:pPr>
      <w:r w:rsidRPr="006C6258">
        <w:rPr>
          <w:i/>
        </w:rPr>
        <w:t xml:space="preserve">Задание для практической </w:t>
      </w:r>
      <w:r>
        <w:rPr>
          <w:i/>
        </w:rPr>
        <w:t>работы</w:t>
      </w:r>
      <w:r w:rsidRPr="006C6258">
        <w:rPr>
          <w:i/>
        </w:rPr>
        <w:t>:</w:t>
      </w:r>
    </w:p>
    <w:p w:rsidR="00A83ECF" w:rsidRPr="006C6258" w:rsidRDefault="00A83ECF" w:rsidP="001C511C">
      <w:pPr>
        <w:jc w:val="both"/>
        <w:rPr>
          <w:i/>
        </w:rPr>
      </w:pPr>
      <w:r w:rsidRPr="006C6258">
        <w:rPr>
          <w:i/>
        </w:rPr>
        <w:t>Тест</w:t>
      </w:r>
    </w:p>
    <w:p w:rsidR="00A83ECF" w:rsidRDefault="00A83ECF" w:rsidP="001C511C">
      <w:pPr>
        <w:jc w:val="both"/>
      </w:pPr>
      <w:r>
        <w:t>1. Расставьте в правильном порядке этапы процесса управления рисками:</w:t>
      </w:r>
    </w:p>
    <w:p w:rsidR="00A83ECF" w:rsidRDefault="00A83ECF" w:rsidP="001C511C">
      <w:pPr>
        <w:jc w:val="both"/>
      </w:pPr>
      <w:r>
        <w:t>a) анализ риска;</w:t>
      </w:r>
    </w:p>
    <w:p w:rsidR="00A83ECF" w:rsidRDefault="00A83ECF" w:rsidP="001C511C">
      <w:pPr>
        <w:jc w:val="both"/>
      </w:pPr>
      <w:r>
        <w:t>б) воздействие на риск;</w:t>
      </w:r>
    </w:p>
    <w:p w:rsidR="00A83ECF" w:rsidRDefault="00A83ECF" w:rsidP="001C511C">
      <w:pPr>
        <w:jc w:val="both"/>
      </w:pPr>
      <w:r>
        <w:t>в) контроль результатов;</w:t>
      </w:r>
    </w:p>
    <w:p w:rsidR="00A83ECF" w:rsidRDefault="00A83ECF" w:rsidP="001C511C">
      <w:pPr>
        <w:jc w:val="both"/>
      </w:pPr>
      <w:r>
        <w:t>г) принятие решения;</w:t>
      </w:r>
    </w:p>
    <w:p w:rsidR="00A83ECF" w:rsidRDefault="00A83ECF" w:rsidP="001C511C">
      <w:pPr>
        <w:jc w:val="both"/>
      </w:pPr>
      <w:r>
        <w:t>д) выбор методов воздействия на риск при сравнении их эффективности.</w:t>
      </w:r>
    </w:p>
    <w:p w:rsidR="00A83ECF" w:rsidRDefault="00A83ECF" w:rsidP="001C511C">
      <w:pPr>
        <w:jc w:val="both"/>
      </w:pPr>
    </w:p>
    <w:p w:rsidR="00A83ECF" w:rsidRDefault="00A83ECF" w:rsidP="001C511C">
      <w:pPr>
        <w:jc w:val="both"/>
      </w:pPr>
      <w:r>
        <w:t>2. Процессы управления рисками в организации должны быть:</w:t>
      </w:r>
    </w:p>
    <w:p w:rsidR="00A83ECF" w:rsidRDefault="00A83ECF" w:rsidP="001C511C">
      <w:pPr>
        <w:jc w:val="both"/>
      </w:pPr>
      <w:r>
        <w:t>a) неотъемлемой частью менеджмента;</w:t>
      </w:r>
    </w:p>
    <w:p w:rsidR="00A83ECF" w:rsidRDefault="00A83ECF" w:rsidP="001C511C">
      <w:pPr>
        <w:jc w:val="both"/>
      </w:pPr>
      <w:r>
        <w:t>б) доступными по цене;</w:t>
      </w:r>
    </w:p>
    <w:p w:rsidR="00A83ECF" w:rsidRDefault="00A83ECF" w:rsidP="001C511C">
      <w:pPr>
        <w:jc w:val="both"/>
      </w:pPr>
      <w:r>
        <w:t>в) внедрены в культуру и практики;</w:t>
      </w:r>
    </w:p>
    <w:p w:rsidR="00A83ECF" w:rsidRDefault="00A83ECF" w:rsidP="001C511C">
      <w:pPr>
        <w:jc w:val="both"/>
      </w:pPr>
      <w:r>
        <w:t>г) легкими в управлении;</w:t>
      </w:r>
    </w:p>
    <w:p w:rsidR="00A83ECF" w:rsidRDefault="00A83ECF" w:rsidP="001C511C">
      <w:pPr>
        <w:jc w:val="both"/>
      </w:pPr>
      <w:r>
        <w:t>д) гибкими и маневренными;</w:t>
      </w:r>
    </w:p>
    <w:p w:rsidR="00A83ECF" w:rsidRDefault="00A83ECF" w:rsidP="001C511C">
      <w:pPr>
        <w:jc w:val="both"/>
      </w:pPr>
      <w:r>
        <w:t>e) приспособлены к бизнес-процессам организации.</w:t>
      </w:r>
    </w:p>
    <w:p w:rsidR="00A83ECF" w:rsidRDefault="00A83ECF" w:rsidP="001C511C">
      <w:pPr>
        <w:jc w:val="both"/>
      </w:pPr>
    </w:p>
    <w:p w:rsidR="00A83ECF" w:rsidRDefault="00A83ECF" w:rsidP="001C511C">
      <w:pPr>
        <w:jc w:val="both"/>
      </w:pPr>
      <w:r>
        <w:t>3. Что входит в процесс управления рискам организации в интерпретации COSO:</w:t>
      </w:r>
    </w:p>
    <w:p w:rsidR="00A83ECF" w:rsidRDefault="00A83ECF" w:rsidP="001C511C">
      <w:pPr>
        <w:jc w:val="both"/>
      </w:pPr>
      <w:r>
        <w:t>a) определение внутренней среды;</w:t>
      </w:r>
    </w:p>
    <w:p w:rsidR="00A83ECF" w:rsidRDefault="00A83ECF" w:rsidP="001C511C">
      <w:pPr>
        <w:jc w:val="both"/>
      </w:pPr>
      <w:r>
        <w:t>б) определение внешней среды;</w:t>
      </w:r>
    </w:p>
    <w:p w:rsidR="00A83ECF" w:rsidRDefault="00A83ECF" w:rsidP="001C511C">
      <w:pPr>
        <w:jc w:val="both"/>
      </w:pPr>
      <w:r>
        <w:t>в) постановка целей;</w:t>
      </w:r>
    </w:p>
    <w:p w:rsidR="00A83ECF" w:rsidRDefault="00A83ECF" w:rsidP="001C511C">
      <w:pPr>
        <w:jc w:val="both"/>
      </w:pPr>
      <w:r>
        <w:t>г) оценка риска;</w:t>
      </w:r>
    </w:p>
    <w:p w:rsidR="00A83ECF" w:rsidRDefault="00A83ECF" w:rsidP="001C511C">
      <w:pPr>
        <w:jc w:val="both"/>
      </w:pPr>
      <w:r>
        <w:t>д) оценка конкурентных преимуществ организации;</w:t>
      </w:r>
    </w:p>
    <w:p w:rsidR="00A83ECF" w:rsidRDefault="00A83ECF" w:rsidP="001C511C">
      <w:pPr>
        <w:jc w:val="both"/>
      </w:pPr>
      <w:r>
        <w:t>e) мониторинг.</w:t>
      </w:r>
    </w:p>
    <w:p w:rsidR="00A83ECF" w:rsidRDefault="00A83ECF" w:rsidP="001C511C">
      <w:pPr>
        <w:jc w:val="both"/>
      </w:pPr>
    </w:p>
    <w:p w:rsidR="00A83ECF" w:rsidRDefault="00A83ECF" w:rsidP="001C511C">
      <w:pPr>
        <w:jc w:val="both"/>
      </w:pPr>
      <w:r>
        <w:t>4. Найдите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088"/>
      </w:tblGrid>
      <w:tr w:rsidR="00A83ECF" w:rsidTr="008D5E0D">
        <w:tc>
          <w:tcPr>
            <w:tcW w:w="2376" w:type="dxa"/>
          </w:tcPr>
          <w:p w:rsidR="00A83ECF" w:rsidRPr="008D5E0D" w:rsidRDefault="00A83ECF" w:rsidP="008D5E0D">
            <w:pPr>
              <w:jc w:val="both"/>
            </w:pPr>
            <w:r w:rsidRPr="008D5E0D">
              <w:rPr>
                <w:sz w:val="22"/>
                <w:szCs w:val="22"/>
              </w:rPr>
              <w:t>Термин</w:t>
            </w:r>
          </w:p>
        </w:tc>
        <w:tc>
          <w:tcPr>
            <w:tcW w:w="7088" w:type="dxa"/>
          </w:tcPr>
          <w:p w:rsidR="00A83ECF" w:rsidRPr="008D5E0D" w:rsidRDefault="00A83ECF" w:rsidP="008D5E0D">
            <w:pPr>
              <w:jc w:val="both"/>
            </w:pPr>
            <w:r w:rsidRPr="008D5E0D">
              <w:rPr>
                <w:sz w:val="22"/>
                <w:szCs w:val="22"/>
              </w:rPr>
              <w:t>Определение</w:t>
            </w:r>
          </w:p>
        </w:tc>
      </w:tr>
      <w:tr w:rsidR="00A83ECF" w:rsidTr="008D5E0D">
        <w:tc>
          <w:tcPr>
            <w:tcW w:w="2376" w:type="dxa"/>
          </w:tcPr>
          <w:p w:rsidR="00A83ECF" w:rsidRPr="008D5E0D" w:rsidRDefault="00A83ECF" w:rsidP="008D5E0D">
            <w:pPr>
              <w:jc w:val="both"/>
            </w:pPr>
            <w:r w:rsidRPr="008D5E0D">
              <w:rPr>
                <w:sz w:val="22"/>
                <w:szCs w:val="22"/>
              </w:rPr>
              <w:t>Риск-аппетит</w:t>
            </w:r>
          </w:p>
        </w:tc>
        <w:tc>
          <w:tcPr>
            <w:tcW w:w="7088" w:type="dxa"/>
          </w:tcPr>
          <w:p w:rsidR="00A83ECF" w:rsidRPr="008D5E0D" w:rsidRDefault="00A83ECF" w:rsidP="008D5E0D">
            <w:pPr>
              <w:jc w:val="both"/>
            </w:pPr>
            <w:r w:rsidRPr="008D5E0D">
              <w:rPr>
                <w:sz w:val="22"/>
                <w:szCs w:val="22"/>
              </w:rPr>
              <w:t>a) особая структурная единица организации, которая контролирует одно или несколько важных для нее направлений деятельности, аккумулирует соответствующие знания и ищет способы получить от них максимальную пользу</w:t>
            </w:r>
          </w:p>
        </w:tc>
      </w:tr>
      <w:tr w:rsidR="00A83ECF" w:rsidTr="008D5E0D">
        <w:tc>
          <w:tcPr>
            <w:tcW w:w="2376" w:type="dxa"/>
          </w:tcPr>
          <w:p w:rsidR="00A83ECF" w:rsidRPr="008D5E0D" w:rsidRDefault="00A83ECF" w:rsidP="008D5E0D">
            <w:pPr>
              <w:jc w:val="both"/>
            </w:pPr>
            <w:r w:rsidRPr="008D5E0D">
              <w:rPr>
                <w:sz w:val="22"/>
                <w:szCs w:val="22"/>
              </w:rPr>
              <w:lastRenderedPageBreak/>
              <w:t>Центр компетенции</w:t>
            </w:r>
          </w:p>
          <w:p w:rsidR="00A83ECF" w:rsidRPr="008D5E0D" w:rsidRDefault="00A83ECF" w:rsidP="008D5E0D">
            <w:pPr>
              <w:jc w:val="both"/>
            </w:pPr>
          </w:p>
        </w:tc>
        <w:tc>
          <w:tcPr>
            <w:tcW w:w="7088" w:type="dxa"/>
          </w:tcPr>
          <w:p w:rsidR="00A83ECF" w:rsidRPr="008D5E0D" w:rsidRDefault="00A83ECF" w:rsidP="008D5E0D">
            <w:pPr>
              <w:jc w:val="both"/>
            </w:pPr>
            <w:r w:rsidRPr="008D5E0D">
              <w:rPr>
                <w:sz w:val="22"/>
                <w:szCs w:val="22"/>
              </w:rPr>
              <w:t>б) физическое лицо или организационная единица, уполномоченная и ответственная за управление определенным риском и/или рисками в организации</w:t>
            </w:r>
          </w:p>
        </w:tc>
      </w:tr>
      <w:tr w:rsidR="00A83ECF" w:rsidTr="008D5E0D">
        <w:tc>
          <w:tcPr>
            <w:tcW w:w="2376" w:type="dxa"/>
          </w:tcPr>
          <w:p w:rsidR="00A83ECF" w:rsidRPr="008D5E0D" w:rsidRDefault="00A83ECF" w:rsidP="008D5E0D">
            <w:pPr>
              <w:jc w:val="both"/>
            </w:pPr>
            <w:r w:rsidRPr="008D5E0D">
              <w:rPr>
                <w:sz w:val="22"/>
                <w:szCs w:val="22"/>
              </w:rPr>
              <w:t>Корпоративное устойчивое развитие</w:t>
            </w:r>
          </w:p>
        </w:tc>
        <w:tc>
          <w:tcPr>
            <w:tcW w:w="7088" w:type="dxa"/>
          </w:tcPr>
          <w:p w:rsidR="00A83ECF" w:rsidRPr="008D5E0D" w:rsidRDefault="00A83ECF" w:rsidP="008D5E0D">
            <w:pPr>
              <w:jc w:val="both"/>
            </w:pPr>
            <w:r w:rsidRPr="008D5E0D">
              <w:rPr>
                <w:sz w:val="22"/>
                <w:szCs w:val="22"/>
              </w:rPr>
              <w:t>в) это бизнес-подход, который создает долгосрочную акционерную стоимость, путём объединения использования благоприятных возможностей и управления рисками, вытекающих из экономических, экологических и социальных событий</w:t>
            </w:r>
          </w:p>
        </w:tc>
      </w:tr>
      <w:tr w:rsidR="00A83ECF" w:rsidTr="008D5E0D">
        <w:tc>
          <w:tcPr>
            <w:tcW w:w="2376" w:type="dxa"/>
          </w:tcPr>
          <w:p w:rsidR="00A83ECF" w:rsidRPr="008D5E0D" w:rsidRDefault="00A83ECF" w:rsidP="008D5E0D">
            <w:pPr>
              <w:jc w:val="both"/>
            </w:pPr>
            <w:r w:rsidRPr="008D5E0D">
              <w:rPr>
                <w:sz w:val="22"/>
                <w:szCs w:val="22"/>
              </w:rPr>
              <w:t>Владелец риска</w:t>
            </w:r>
          </w:p>
        </w:tc>
        <w:tc>
          <w:tcPr>
            <w:tcW w:w="7088" w:type="dxa"/>
          </w:tcPr>
          <w:p w:rsidR="00A83ECF" w:rsidRPr="008D5E0D" w:rsidRDefault="00A83ECF" w:rsidP="008D5E0D">
            <w:pPr>
              <w:jc w:val="both"/>
            </w:pPr>
            <w:r w:rsidRPr="008D5E0D">
              <w:rPr>
                <w:sz w:val="22"/>
                <w:szCs w:val="22"/>
              </w:rPr>
              <w:t>г) специалист, который способен идентифицировать, анализировать, оценивать, документировать риски, контролировать и проводить мониторинг рисков в рамках всей организации</w:t>
            </w:r>
          </w:p>
        </w:tc>
      </w:tr>
      <w:tr w:rsidR="00A83ECF" w:rsidTr="008D5E0D">
        <w:tc>
          <w:tcPr>
            <w:tcW w:w="2376" w:type="dxa"/>
          </w:tcPr>
          <w:p w:rsidR="00A83ECF" w:rsidRPr="008D5E0D" w:rsidRDefault="00A83ECF" w:rsidP="008D5E0D">
            <w:pPr>
              <w:jc w:val="both"/>
            </w:pPr>
            <w:r w:rsidRPr="008D5E0D">
              <w:rPr>
                <w:sz w:val="22"/>
                <w:szCs w:val="22"/>
              </w:rPr>
              <w:t>Риск-менеджер</w:t>
            </w:r>
          </w:p>
        </w:tc>
        <w:tc>
          <w:tcPr>
            <w:tcW w:w="7088" w:type="dxa"/>
          </w:tcPr>
          <w:p w:rsidR="00A83ECF" w:rsidRPr="008D5E0D" w:rsidRDefault="00A83ECF" w:rsidP="008D5E0D">
            <w:pPr>
              <w:jc w:val="both"/>
            </w:pPr>
            <w:r w:rsidRPr="008D5E0D">
              <w:rPr>
                <w:sz w:val="22"/>
                <w:szCs w:val="22"/>
              </w:rPr>
              <w:t>д) физическое лицо или организация, которые могут оказывать влияние, либо быть затронуты влиянием, либо считают, что их интересы могут быть затронуты решением или действиями</w:t>
            </w:r>
          </w:p>
        </w:tc>
      </w:tr>
      <w:tr w:rsidR="00A83ECF" w:rsidTr="008D5E0D">
        <w:tc>
          <w:tcPr>
            <w:tcW w:w="2376" w:type="dxa"/>
          </w:tcPr>
          <w:p w:rsidR="00A83ECF" w:rsidRPr="008D5E0D" w:rsidRDefault="00A83ECF" w:rsidP="008D5E0D">
            <w:pPr>
              <w:jc w:val="both"/>
            </w:pPr>
            <w:r w:rsidRPr="008D5E0D">
              <w:rPr>
                <w:sz w:val="22"/>
                <w:szCs w:val="22"/>
              </w:rPr>
              <w:t>Сюрвей</w:t>
            </w:r>
          </w:p>
        </w:tc>
        <w:tc>
          <w:tcPr>
            <w:tcW w:w="7088" w:type="dxa"/>
          </w:tcPr>
          <w:p w:rsidR="00A83ECF" w:rsidRPr="008D5E0D" w:rsidRDefault="00A83ECF" w:rsidP="008D5E0D">
            <w:pPr>
              <w:jc w:val="both"/>
            </w:pPr>
            <w:r w:rsidRPr="008D5E0D">
              <w:rPr>
                <w:sz w:val="22"/>
                <w:szCs w:val="22"/>
              </w:rPr>
              <w:t>e) величина и вид риска, которые организация считает допустимыми в процессе достижения своих целей и представляет собой приемлемый уровень возможности отклонения от поставленной цели, целевого показателя</w:t>
            </w:r>
          </w:p>
        </w:tc>
      </w:tr>
      <w:tr w:rsidR="00A83ECF" w:rsidTr="008D5E0D">
        <w:tc>
          <w:tcPr>
            <w:tcW w:w="2376" w:type="dxa"/>
          </w:tcPr>
          <w:p w:rsidR="00A83ECF" w:rsidRPr="008D5E0D" w:rsidRDefault="00A83ECF" w:rsidP="008D5E0D">
            <w:pPr>
              <w:jc w:val="both"/>
            </w:pPr>
            <w:r w:rsidRPr="008D5E0D">
              <w:rPr>
                <w:sz w:val="22"/>
                <w:szCs w:val="22"/>
              </w:rPr>
              <w:t>Стейкхолдер</w:t>
            </w:r>
          </w:p>
        </w:tc>
        <w:tc>
          <w:tcPr>
            <w:tcW w:w="7088" w:type="dxa"/>
          </w:tcPr>
          <w:p w:rsidR="00A83ECF" w:rsidRPr="008D5E0D" w:rsidRDefault="00A83ECF" w:rsidP="008D5E0D">
            <w:pPr>
              <w:jc w:val="both"/>
            </w:pPr>
            <w:r w:rsidRPr="008D5E0D">
              <w:rPr>
                <w:sz w:val="22"/>
                <w:szCs w:val="22"/>
              </w:rPr>
              <w:t>ж) предстраховая независимая экспертиза рисков, их оценка и выдача рекомендаций, связанных со страхованием риска</w:t>
            </w:r>
          </w:p>
        </w:tc>
      </w:tr>
    </w:tbl>
    <w:p w:rsidR="00A83ECF" w:rsidRDefault="00A83ECF" w:rsidP="001C511C">
      <w:pPr>
        <w:pStyle w:val="1"/>
        <w:spacing w:after="0" w:line="240" w:lineRule="auto"/>
        <w:ind w:left="0"/>
        <w:jc w:val="both"/>
        <w:rPr>
          <w:rFonts w:ascii="Times New Roman" w:hAnsi="Times New Roman"/>
          <w:bCs/>
          <w:sz w:val="24"/>
          <w:szCs w:val="24"/>
        </w:rPr>
      </w:pP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bCs/>
          <w:sz w:val="24"/>
          <w:szCs w:val="24"/>
        </w:rPr>
        <w:t xml:space="preserve">5. </w:t>
      </w:r>
      <w:r w:rsidRPr="0014218B">
        <w:rPr>
          <w:rFonts w:ascii="Times New Roman" w:hAnsi="Times New Roman"/>
          <w:sz w:val="24"/>
        </w:rPr>
        <w:t>Цель данного шага управления рисками</w:t>
      </w:r>
      <w:r>
        <w:rPr>
          <w:rFonts w:ascii="Times New Roman" w:hAnsi="Times New Roman"/>
          <w:sz w:val="24"/>
        </w:rPr>
        <w:t>- составить ис</w:t>
      </w:r>
      <w:r w:rsidRPr="0014218B">
        <w:rPr>
          <w:rFonts w:ascii="Times New Roman" w:hAnsi="Times New Roman"/>
          <w:sz w:val="24"/>
        </w:rPr>
        <w:t>черпывающий список рисков, основанный на тех рисковых случаях,которые могут предотвратить, ухудшить достижение целей:</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обработка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определение степени риска;</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идентификация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анализ риска.</w:t>
      </w:r>
    </w:p>
    <w:p w:rsidR="00A83ECF" w:rsidRDefault="00A83ECF" w:rsidP="001C511C">
      <w:pPr>
        <w:pStyle w:val="1"/>
        <w:spacing w:after="0" w:line="240" w:lineRule="auto"/>
        <w:ind w:left="0"/>
        <w:jc w:val="both"/>
        <w:rPr>
          <w:rFonts w:ascii="Times New Roman" w:hAnsi="Times New Roman"/>
          <w:sz w:val="24"/>
        </w:rPr>
      </w:pP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6. Обработка риска включает циклический процесс (отметитьлишние компоненты):</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a) оценки обработки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б) оценки эффективности использования ресурсов организации;</w:t>
      </w:r>
    </w:p>
    <w:p w:rsidR="00A83ECF" w:rsidRPr="0014218B"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4218B">
        <w:rPr>
          <w:rFonts w:ascii="Times New Roman" w:hAnsi="Times New Roman"/>
          <w:sz w:val="24"/>
        </w:rPr>
        <w:t>) принятия решения о допустимости существующего риска;</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г) генерации нового способа обработки, если риск недопустим;</w:t>
      </w:r>
    </w:p>
    <w:p w:rsidR="00A83ECF" w:rsidRPr="0014218B"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д) оценки эффективности обработки;</w:t>
      </w:r>
    </w:p>
    <w:p w:rsidR="00A83ECF" w:rsidRDefault="00A83ECF" w:rsidP="001C511C">
      <w:pPr>
        <w:pStyle w:val="1"/>
        <w:spacing w:after="0" w:line="240" w:lineRule="auto"/>
        <w:ind w:left="0"/>
        <w:jc w:val="both"/>
        <w:rPr>
          <w:rFonts w:ascii="Times New Roman" w:hAnsi="Times New Roman"/>
          <w:sz w:val="24"/>
        </w:rPr>
      </w:pPr>
      <w:r w:rsidRPr="0014218B">
        <w:rPr>
          <w:rFonts w:ascii="Times New Roman" w:hAnsi="Times New Roman"/>
          <w:sz w:val="24"/>
        </w:rPr>
        <w:t>e) оценки стоимости бизнеса с учето</w:t>
      </w:r>
      <w:r>
        <w:rPr>
          <w:rFonts w:ascii="Times New Roman" w:hAnsi="Times New Roman"/>
          <w:sz w:val="24"/>
        </w:rPr>
        <w:t xml:space="preserve">м </w:t>
      </w:r>
      <w:r w:rsidRPr="0014218B">
        <w:rPr>
          <w:rFonts w:ascii="Times New Roman" w:hAnsi="Times New Roman"/>
          <w:sz w:val="24"/>
        </w:rPr>
        <w:t>минимизации влиянияриска.</w:t>
      </w:r>
    </w:p>
    <w:p w:rsidR="00A83ECF" w:rsidRDefault="00A83ECF" w:rsidP="001C511C">
      <w:pPr>
        <w:pStyle w:val="1"/>
        <w:spacing w:after="0" w:line="240" w:lineRule="auto"/>
        <w:ind w:left="0"/>
        <w:jc w:val="both"/>
        <w:rPr>
          <w:rFonts w:ascii="Times New Roman" w:hAnsi="Times New Roman"/>
          <w:sz w:val="24"/>
        </w:rPr>
      </w:pP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7. П</w:t>
      </w:r>
      <w:r w:rsidRPr="001C511C">
        <w:rPr>
          <w:rFonts w:ascii="Times New Roman" w:hAnsi="Times New Roman"/>
          <w:sz w:val="24"/>
        </w:rPr>
        <w:t>ринцип предпочтения инвестора, заключается в том, чтопри прочих равных у</w:t>
      </w:r>
      <w:r>
        <w:rPr>
          <w:rFonts w:ascii="Times New Roman" w:hAnsi="Times New Roman"/>
          <w:sz w:val="24"/>
        </w:rPr>
        <w:t>словиях инвесторы предпочитают:</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a) больший доход меньше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б) меньший доход больше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Pr>
          <w:rFonts w:ascii="Times New Roman" w:hAnsi="Times New Roman"/>
          <w:sz w:val="24"/>
        </w:rPr>
        <w:t>в</w:t>
      </w:r>
      <w:r w:rsidRPr="001C511C">
        <w:rPr>
          <w:rFonts w:ascii="Times New Roman" w:hAnsi="Times New Roman"/>
          <w:sz w:val="24"/>
        </w:rPr>
        <w:t>) больший доход меньше</w:t>
      </w:r>
      <w:r>
        <w:rPr>
          <w:rFonts w:ascii="Times New Roman" w:hAnsi="Times New Roman"/>
          <w:sz w:val="24"/>
        </w:rPr>
        <w:t>му, а также меньший риск - боль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r w:rsidRPr="001C511C">
        <w:rPr>
          <w:rFonts w:ascii="Times New Roman" w:hAnsi="Times New Roman"/>
          <w:sz w:val="24"/>
        </w:rPr>
        <w:t>г) меньший доход больше</w:t>
      </w:r>
      <w:r>
        <w:rPr>
          <w:rFonts w:ascii="Times New Roman" w:hAnsi="Times New Roman"/>
          <w:sz w:val="24"/>
        </w:rPr>
        <w:t>му, а также больший риск - мень</w:t>
      </w:r>
      <w:r w:rsidRPr="001C511C">
        <w:rPr>
          <w:rFonts w:ascii="Times New Roman" w:hAnsi="Times New Roman"/>
          <w:sz w:val="24"/>
        </w:rPr>
        <w:t>шему.</w:t>
      </w:r>
    </w:p>
    <w:p w:rsidR="00A83ECF" w:rsidRDefault="00A83ECF" w:rsidP="001C511C">
      <w:pPr>
        <w:pStyle w:val="1"/>
        <w:spacing w:after="0" w:line="240" w:lineRule="auto"/>
        <w:ind w:left="0"/>
        <w:jc w:val="both"/>
        <w:rPr>
          <w:rFonts w:ascii="Times New Roman" w:hAnsi="Times New Roman"/>
          <w:sz w:val="24"/>
        </w:rPr>
      </w:pPr>
    </w:p>
    <w:p w:rsidR="00A83ECF" w:rsidRPr="001C511C" w:rsidRDefault="00A83ECF" w:rsidP="001C511C">
      <w:pPr>
        <w:pStyle w:val="1"/>
        <w:spacing w:after="0" w:line="240" w:lineRule="auto"/>
        <w:ind w:left="0"/>
        <w:jc w:val="both"/>
        <w:rPr>
          <w:rFonts w:ascii="Times New Roman" w:hAnsi="Times New Roman"/>
          <w:sz w:val="24"/>
        </w:rPr>
      </w:pPr>
      <w:r>
        <w:rPr>
          <w:rFonts w:ascii="Times New Roman" w:hAnsi="Times New Roman"/>
          <w:sz w:val="24"/>
        </w:rPr>
        <w:t xml:space="preserve">8. </w:t>
      </w:r>
      <w:r w:rsidRPr="001C511C">
        <w:rPr>
          <w:rFonts w:ascii="Times New Roman" w:hAnsi="Times New Roman"/>
          <w:bCs/>
          <w:sz w:val="24"/>
          <w:szCs w:val="24"/>
        </w:rPr>
        <w:t>Совет директоров организации должен:</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знать на</w:t>
      </w:r>
      <w:r>
        <w:rPr>
          <w:rFonts w:ascii="Times New Roman" w:hAnsi="Times New Roman"/>
          <w:bCs/>
          <w:sz w:val="24"/>
          <w:szCs w:val="24"/>
        </w:rPr>
        <w:t>иболее важные риски организация;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знать возможный эффект на стоимость акций;</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знать основных контрагентов организации;</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знать антикризисную программу организаци</w:t>
      </w:r>
      <w:r>
        <w:rPr>
          <w:rFonts w:ascii="Times New Roman" w:hAnsi="Times New Roman"/>
          <w:bCs/>
          <w:sz w:val="24"/>
          <w:szCs w:val="24"/>
        </w:rPr>
        <w:t>и.</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9. </w:t>
      </w:r>
      <w:r w:rsidRPr="001C511C">
        <w:rPr>
          <w:rFonts w:ascii="Times New Roman" w:hAnsi="Times New Roman"/>
          <w:bCs/>
          <w:sz w:val="24"/>
          <w:szCs w:val="24"/>
        </w:rPr>
        <w:t>Под стратегией управления финансовым риском понимаются: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конкретные методы и приемы для достижения поставленнойцели в конкретных условиях;</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направление и способ ис</w:t>
      </w:r>
      <w:r>
        <w:rPr>
          <w:rFonts w:ascii="Times New Roman" w:hAnsi="Times New Roman"/>
          <w:bCs/>
          <w:sz w:val="24"/>
          <w:szCs w:val="24"/>
        </w:rPr>
        <w:t>пользования средств для достиже</w:t>
      </w:r>
      <w:r w:rsidRPr="001C511C">
        <w:rPr>
          <w:rFonts w:ascii="Times New Roman" w:hAnsi="Times New Roman"/>
          <w:bCs/>
          <w:sz w:val="24"/>
          <w:szCs w:val="24"/>
        </w:rPr>
        <w:t>ния поставленной цели;</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конкретные методы и</w:t>
      </w:r>
      <w:r>
        <w:rPr>
          <w:rFonts w:ascii="Times New Roman" w:hAnsi="Times New Roman"/>
          <w:bCs/>
          <w:sz w:val="24"/>
          <w:szCs w:val="24"/>
        </w:rPr>
        <w:t xml:space="preserve"> приемы для минимизации финансо</w:t>
      </w:r>
      <w:r w:rsidRPr="001C511C">
        <w:rPr>
          <w:rFonts w:ascii="Times New Roman" w:hAnsi="Times New Roman"/>
          <w:bCs/>
          <w:sz w:val="24"/>
          <w:szCs w:val="24"/>
        </w:rPr>
        <w:t>вых рисков;</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lastRenderedPageBreak/>
        <w:t>г) способы нейтрализации финансовых рисков.</w:t>
      </w:r>
    </w:p>
    <w:p w:rsidR="00A83ECF" w:rsidRDefault="00A83ECF" w:rsidP="001C511C">
      <w:pPr>
        <w:pStyle w:val="1"/>
        <w:spacing w:after="0" w:line="240" w:lineRule="auto"/>
        <w:ind w:left="0"/>
        <w:jc w:val="both"/>
        <w:rPr>
          <w:rFonts w:ascii="Times New Roman" w:hAnsi="Times New Roman"/>
          <w:bCs/>
          <w:sz w:val="24"/>
          <w:szCs w:val="24"/>
        </w:rPr>
      </w:pP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10</w:t>
      </w:r>
      <w:r w:rsidRPr="001C511C">
        <w:rPr>
          <w:rFonts w:ascii="Times New Roman" w:hAnsi="Times New Roman"/>
          <w:bCs/>
          <w:sz w:val="24"/>
          <w:szCs w:val="24"/>
        </w:rPr>
        <w:t>. К принципам управления риском НЕ относится:</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a) четкое разделение обязанностей;</w:t>
      </w:r>
    </w:p>
    <w:p w:rsidR="00A83ECF" w:rsidRPr="001C511C"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б) ответственность за риск;</w:t>
      </w:r>
    </w:p>
    <w:p w:rsidR="00A83ECF" w:rsidRPr="001C511C" w:rsidRDefault="00A83ECF" w:rsidP="001C511C">
      <w:pPr>
        <w:pStyle w:val="1"/>
        <w:spacing w:after="0" w:line="240" w:lineRule="auto"/>
        <w:ind w:left="0"/>
        <w:jc w:val="both"/>
        <w:rPr>
          <w:rFonts w:ascii="Times New Roman" w:hAnsi="Times New Roman"/>
          <w:bCs/>
          <w:sz w:val="24"/>
          <w:szCs w:val="24"/>
        </w:rPr>
      </w:pPr>
      <w:r>
        <w:rPr>
          <w:rFonts w:ascii="Times New Roman" w:hAnsi="Times New Roman"/>
          <w:bCs/>
          <w:sz w:val="24"/>
          <w:szCs w:val="24"/>
        </w:rPr>
        <w:t>в</w:t>
      </w:r>
      <w:r w:rsidRPr="001C511C">
        <w:rPr>
          <w:rFonts w:ascii="Times New Roman" w:hAnsi="Times New Roman"/>
          <w:bCs/>
          <w:sz w:val="24"/>
          <w:szCs w:val="24"/>
        </w:rPr>
        <w:t>) прогнозирование риска;</w:t>
      </w:r>
    </w:p>
    <w:p w:rsidR="00A83ECF" w:rsidRDefault="00A83ECF" w:rsidP="001C511C">
      <w:pPr>
        <w:pStyle w:val="1"/>
        <w:spacing w:after="0" w:line="240" w:lineRule="auto"/>
        <w:ind w:left="0"/>
        <w:jc w:val="both"/>
        <w:rPr>
          <w:rFonts w:ascii="Times New Roman" w:hAnsi="Times New Roman"/>
          <w:bCs/>
          <w:sz w:val="24"/>
          <w:szCs w:val="24"/>
        </w:rPr>
      </w:pPr>
      <w:r w:rsidRPr="001C511C">
        <w:rPr>
          <w:rFonts w:ascii="Times New Roman" w:hAnsi="Times New Roman"/>
          <w:bCs/>
          <w:sz w:val="24"/>
          <w:szCs w:val="24"/>
        </w:rPr>
        <w:t>г) привлечение высококвалифицированных риск-менеджеров.</w:t>
      </w:r>
    </w:p>
    <w:p w:rsidR="00A83ECF" w:rsidRDefault="00A83ECF" w:rsidP="0014218B">
      <w:pPr>
        <w:pStyle w:val="1"/>
        <w:spacing w:after="0"/>
        <w:ind w:left="0"/>
        <w:jc w:val="both"/>
        <w:rPr>
          <w:rFonts w:ascii="Times New Roman" w:hAnsi="Times New Roman"/>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5</w:t>
      </w:r>
      <w:r w:rsidRPr="00337D36">
        <w:rPr>
          <w:rFonts w:ascii="Times New Roman" w:hAnsi="Times New Roman"/>
          <w:b/>
          <w:bCs/>
          <w:sz w:val="24"/>
          <w:szCs w:val="24"/>
        </w:rPr>
        <w:t xml:space="preserve">. </w:t>
      </w:r>
      <w:r w:rsidRPr="00B30361">
        <w:rPr>
          <w:rFonts w:ascii="Times New Roman" w:hAnsi="Times New Roman"/>
          <w:bCs/>
          <w:color w:val="000000"/>
          <w:sz w:val="24"/>
          <w:szCs w:val="24"/>
        </w:rPr>
        <w:t>Методы качественного анализа риска</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0"/>
        </w:numPr>
        <w:tabs>
          <w:tab w:val="left" w:pos="284"/>
        </w:tabs>
        <w:ind w:left="0" w:firstLine="0"/>
        <w:jc w:val="both"/>
      </w:pPr>
      <w:r>
        <w:t xml:space="preserve">Основные задачи качественной оценки рисков. </w:t>
      </w:r>
    </w:p>
    <w:p w:rsidR="00A83ECF" w:rsidRDefault="00A83ECF" w:rsidP="008C5E26">
      <w:pPr>
        <w:pStyle w:val="a4"/>
        <w:numPr>
          <w:ilvl w:val="0"/>
          <w:numId w:val="30"/>
        </w:numPr>
        <w:tabs>
          <w:tab w:val="left" w:pos="284"/>
        </w:tabs>
        <w:ind w:left="0" w:firstLine="0"/>
        <w:jc w:val="both"/>
      </w:pPr>
      <w:r>
        <w:t>Рейтинговая оценка риска.</w:t>
      </w:r>
    </w:p>
    <w:p w:rsidR="00A83ECF" w:rsidRDefault="00A83ECF" w:rsidP="008C5E26">
      <w:pPr>
        <w:pStyle w:val="a4"/>
        <w:numPr>
          <w:ilvl w:val="0"/>
          <w:numId w:val="30"/>
        </w:numPr>
        <w:tabs>
          <w:tab w:val="left" w:pos="284"/>
        </w:tabs>
        <w:ind w:left="0" w:firstLine="0"/>
        <w:jc w:val="both"/>
      </w:pPr>
      <w:r>
        <w:t xml:space="preserve">Метод Дельфи,  сценариев и мозгового штурма.  </w:t>
      </w:r>
    </w:p>
    <w:p w:rsidR="00A83ECF" w:rsidRDefault="00A83ECF" w:rsidP="008C5E26">
      <w:pPr>
        <w:pStyle w:val="a4"/>
        <w:numPr>
          <w:ilvl w:val="0"/>
          <w:numId w:val="30"/>
        </w:numPr>
        <w:tabs>
          <w:tab w:val="left" w:pos="284"/>
        </w:tabs>
        <w:ind w:left="0" w:firstLine="0"/>
        <w:jc w:val="both"/>
      </w:pPr>
      <w:r>
        <w:t xml:space="preserve">Структурированные или частично структурированные интервью. </w:t>
      </w:r>
    </w:p>
    <w:p w:rsidR="00A83ECF" w:rsidRDefault="00A83ECF" w:rsidP="008C5E26">
      <w:pPr>
        <w:pStyle w:val="a4"/>
        <w:numPr>
          <w:ilvl w:val="0"/>
          <w:numId w:val="30"/>
        </w:numPr>
        <w:tabs>
          <w:tab w:val="left" w:pos="284"/>
        </w:tabs>
        <w:ind w:left="0" w:firstLine="0"/>
        <w:jc w:val="both"/>
      </w:pPr>
      <w:r>
        <w:t xml:space="preserve">Дерево  событий (ETA). </w:t>
      </w:r>
    </w:p>
    <w:p w:rsidR="00A83ECF" w:rsidRDefault="00A83ECF" w:rsidP="008C5E26">
      <w:pPr>
        <w:pStyle w:val="a4"/>
        <w:numPr>
          <w:ilvl w:val="0"/>
          <w:numId w:val="30"/>
        </w:numPr>
        <w:tabs>
          <w:tab w:val="left" w:pos="284"/>
        </w:tabs>
        <w:ind w:left="0" w:firstLine="0"/>
        <w:jc w:val="both"/>
      </w:pPr>
      <w:r>
        <w:t>Метод анализа опасности и критических контрольных точек (HACCP).</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132362">
      <w:pPr>
        <w:tabs>
          <w:tab w:val="left" w:pos="284"/>
        </w:tabs>
        <w:jc w:val="both"/>
        <w:rPr>
          <w:i/>
        </w:rPr>
      </w:pPr>
    </w:p>
    <w:p w:rsidR="00A83ECF" w:rsidRDefault="00A83ECF" w:rsidP="00132362">
      <w:pPr>
        <w:tabs>
          <w:tab w:val="left" w:pos="284"/>
        </w:tabs>
        <w:jc w:val="both"/>
        <w:rPr>
          <w:i/>
        </w:rPr>
      </w:pPr>
      <w:r>
        <w:rPr>
          <w:i/>
        </w:rPr>
        <w:t xml:space="preserve">Примерное практическое задание. </w:t>
      </w:r>
    </w:p>
    <w:p w:rsidR="00A83ECF" w:rsidRPr="006C6258" w:rsidRDefault="00A83ECF" w:rsidP="00132362">
      <w:pPr>
        <w:tabs>
          <w:tab w:val="left" w:pos="284"/>
        </w:tabs>
        <w:jc w:val="both"/>
        <w:rPr>
          <w:i/>
        </w:rPr>
      </w:pPr>
      <w:r w:rsidRPr="00132362">
        <w:rPr>
          <w:i/>
        </w:rPr>
        <w:t xml:space="preserve">Задача  </w:t>
      </w:r>
    </w:p>
    <w:p w:rsidR="00A83ECF" w:rsidRDefault="00A83ECF" w:rsidP="00132362">
      <w:pPr>
        <w:jc w:val="both"/>
      </w:pPr>
      <w:r>
        <w:t>Руководству предприятия необходимо принять решение в пользуодной из альтернатив: создавать крупное производство, создаватьмалое предприятие или продать патент на новый продукт другомусубъекту хозяйствования. Размер дохода, который организацияможет получить, зависит от состояния рынка, который может бытьблагоприятным либо неблагоприятным с вероятностью 0,5. Размерыожидаемого финансового результата всех трех альтернатив отраженыв таблице 1. Определить оптимальное решение для предприятия.</w:t>
      </w:r>
    </w:p>
    <w:p w:rsidR="00A83ECF" w:rsidRDefault="00A83ECF" w:rsidP="00132362">
      <w:pPr>
        <w:jc w:val="both"/>
      </w:pPr>
      <w:r>
        <w:t>Таблица 1 - Ожидаемый финансовый результат альтернативных решений</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6"/>
        <w:gridCol w:w="3260"/>
        <w:gridCol w:w="2393"/>
        <w:gridCol w:w="2393"/>
      </w:tblGrid>
      <w:tr w:rsidR="00A83ECF" w:rsidTr="008D5E0D">
        <w:trPr>
          <w:trHeight w:val="278"/>
        </w:trPr>
        <w:tc>
          <w:tcPr>
            <w:tcW w:w="1526" w:type="dxa"/>
            <w:vMerge w:val="restart"/>
          </w:tcPr>
          <w:p w:rsidR="00A83ECF" w:rsidRPr="008D5E0D" w:rsidRDefault="00A83ECF" w:rsidP="008D5E0D">
            <w:pPr>
              <w:jc w:val="center"/>
            </w:pPr>
            <w:r w:rsidRPr="008D5E0D">
              <w:rPr>
                <w:sz w:val="22"/>
                <w:szCs w:val="22"/>
              </w:rPr>
              <w:t>№ стратегии</w:t>
            </w:r>
          </w:p>
        </w:tc>
        <w:tc>
          <w:tcPr>
            <w:tcW w:w="3260" w:type="dxa"/>
            <w:vMerge w:val="restart"/>
          </w:tcPr>
          <w:p w:rsidR="00A83ECF" w:rsidRPr="008D5E0D" w:rsidRDefault="00A83ECF" w:rsidP="008D5E0D">
            <w:pPr>
              <w:jc w:val="center"/>
            </w:pPr>
            <w:r w:rsidRPr="008D5E0D">
              <w:rPr>
                <w:sz w:val="22"/>
                <w:szCs w:val="22"/>
              </w:rPr>
              <w:t>Действие предприятия</w:t>
            </w:r>
          </w:p>
        </w:tc>
        <w:tc>
          <w:tcPr>
            <w:tcW w:w="4786" w:type="dxa"/>
            <w:gridSpan w:val="2"/>
          </w:tcPr>
          <w:p w:rsidR="00A83ECF" w:rsidRPr="008D5E0D" w:rsidRDefault="00A83ECF" w:rsidP="008D5E0D">
            <w:pPr>
              <w:jc w:val="center"/>
            </w:pPr>
            <w:r w:rsidRPr="008D5E0D">
              <w:rPr>
                <w:sz w:val="22"/>
                <w:szCs w:val="22"/>
              </w:rPr>
              <w:t>Ожидаемый финансовый результат, ден.ед.</w:t>
            </w:r>
          </w:p>
        </w:tc>
      </w:tr>
      <w:tr w:rsidR="00A83ECF" w:rsidTr="008D5E0D">
        <w:trPr>
          <w:trHeight w:val="277"/>
        </w:trPr>
        <w:tc>
          <w:tcPr>
            <w:tcW w:w="1526" w:type="dxa"/>
            <w:vMerge/>
          </w:tcPr>
          <w:p w:rsidR="00A83ECF" w:rsidRPr="008D5E0D" w:rsidRDefault="00A83ECF" w:rsidP="008D5E0D">
            <w:pPr>
              <w:jc w:val="center"/>
            </w:pPr>
          </w:p>
        </w:tc>
        <w:tc>
          <w:tcPr>
            <w:tcW w:w="3260" w:type="dxa"/>
            <w:vMerge/>
          </w:tcPr>
          <w:p w:rsidR="00A83ECF" w:rsidRPr="008D5E0D" w:rsidRDefault="00A83ECF" w:rsidP="008D5E0D">
            <w:pPr>
              <w:jc w:val="center"/>
            </w:pPr>
          </w:p>
        </w:tc>
        <w:tc>
          <w:tcPr>
            <w:tcW w:w="2393" w:type="dxa"/>
          </w:tcPr>
          <w:p w:rsidR="00A83ECF" w:rsidRPr="008D5E0D" w:rsidRDefault="00A83ECF" w:rsidP="008D5E0D">
            <w:pPr>
              <w:jc w:val="center"/>
            </w:pPr>
            <w:r w:rsidRPr="008D5E0D">
              <w:rPr>
                <w:sz w:val="22"/>
                <w:szCs w:val="22"/>
              </w:rPr>
              <w:t>Благоприятное состояние рынка</w:t>
            </w:r>
          </w:p>
        </w:tc>
        <w:tc>
          <w:tcPr>
            <w:tcW w:w="2393" w:type="dxa"/>
          </w:tcPr>
          <w:p w:rsidR="00A83ECF" w:rsidRPr="008D5E0D" w:rsidRDefault="00A83ECF" w:rsidP="008D5E0D">
            <w:pPr>
              <w:jc w:val="center"/>
            </w:pPr>
            <w:r w:rsidRPr="008D5E0D">
              <w:rPr>
                <w:sz w:val="22"/>
                <w:szCs w:val="22"/>
              </w:rPr>
              <w:t>Неблагоприятное состояние рынка</w:t>
            </w:r>
          </w:p>
        </w:tc>
      </w:tr>
      <w:tr w:rsidR="00A83ECF" w:rsidTr="008D5E0D">
        <w:tc>
          <w:tcPr>
            <w:tcW w:w="1526" w:type="dxa"/>
          </w:tcPr>
          <w:p w:rsidR="00A83ECF" w:rsidRPr="008D5E0D" w:rsidRDefault="00A83ECF" w:rsidP="008D5E0D">
            <w:pPr>
              <w:jc w:val="both"/>
            </w:pPr>
            <w:r w:rsidRPr="008D5E0D">
              <w:rPr>
                <w:sz w:val="22"/>
                <w:szCs w:val="22"/>
              </w:rPr>
              <w:t>1</w:t>
            </w:r>
          </w:p>
        </w:tc>
        <w:tc>
          <w:tcPr>
            <w:tcW w:w="3260" w:type="dxa"/>
          </w:tcPr>
          <w:p w:rsidR="00A83ECF" w:rsidRPr="008D5E0D" w:rsidRDefault="00A83ECF" w:rsidP="008D5E0D">
            <w:pPr>
              <w:jc w:val="both"/>
            </w:pPr>
            <w:r w:rsidRPr="008D5E0D">
              <w:rPr>
                <w:sz w:val="22"/>
                <w:szCs w:val="22"/>
              </w:rPr>
              <w:t>Строительство крупного предприятия</w:t>
            </w:r>
          </w:p>
        </w:tc>
        <w:tc>
          <w:tcPr>
            <w:tcW w:w="2393" w:type="dxa"/>
          </w:tcPr>
          <w:p w:rsidR="00A83ECF" w:rsidRPr="008D5E0D" w:rsidRDefault="00A83ECF" w:rsidP="008D5E0D">
            <w:pPr>
              <w:jc w:val="both"/>
            </w:pPr>
            <w:r w:rsidRPr="008D5E0D">
              <w:rPr>
                <w:sz w:val="22"/>
                <w:szCs w:val="22"/>
              </w:rPr>
              <w:t>200 000</w:t>
            </w:r>
          </w:p>
        </w:tc>
        <w:tc>
          <w:tcPr>
            <w:tcW w:w="2393" w:type="dxa"/>
          </w:tcPr>
          <w:p w:rsidR="00A83ECF" w:rsidRPr="008D5E0D" w:rsidRDefault="00A83ECF" w:rsidP="008D5E0D">
            <w:pPr>
              <w:jc w:val="both"/>
            </w:pPr>
            <w:r w:rsidRPr="008D5E0D">
              <w:rPr>
                <w:sz w:val="22"/>
                <w:szCs w:val="22"/>
              </w:rPr>
              <w:t>-180 000</w:t>
            </w:r>
          </w:p>
        </w:tc>
      </w:tr>
      <w:tr w:rsidR="00A83ECF" w:rsidTr="008D5E0D">
        <w:tc>
          <w:tcPr>
            <w:tcW w:w="1526" w:type="dxa"/>
          </w:tcPr>
          <w:p w:rsidR="00A83ECF" w:rsidRPr="008D5E0D" w:rsidRDefault="00A83ECF" w:rsidP="008D5E0D">
            <w:pPr>
              <w:jc w:val="both"/>
            </w:pPr>
            <w:r w:rsidRPr="008D5E0D">
              <w:rPr>
                <w:sz w:val="22"/>
                <w:szCs w:val="22"/>
              </w:rPr>
              <w:t>2</w:t>
            </w:r>
          </w:p>
        </w:tc>
        <w:tc>
          <w:tcPr>
            <w:tcW w:w="3260" w:type="dxa"/>
          </w:tcPr>
          <w:p w:rsidR="00A83ECF" w:rsidRPr="008D5E0D" w:rsidRDefault="00A83ECF" w:rsidP="008D5E0D">
            <w:pPr>
              <w:jc w:val="both"/>
            </w:pPr>
            <w:r w:rsidRPr="008D5E0D">
              <w:rPr>
                <w:sz w:val="22"/>
                <w:szCs w:val="22"/>
              </w:rPr>
              <w:t>Строительство малого предприятия</w:t>
            </w:r>
          </w:p>
        </w:tc>
        <w:tc>
          <w:tcPr>
            <w:tcW w:w="2393" w:type="dxa"/>
          </w:tcPr>
          <w:p w:rsidR="00A83ECF" w:rsidRPr="008D5E0D" w:rsidRDefault="00A83ECF" w:rsidP="008D5E0D">
            <w:pPr>
              <w:jc w:val="both"/>
            </w:pPr>
            <w:r w:rsidRPr="008D5E0D">
              <w:rPr>
                <w:sz w:val="22"/>
                <w:szCs w:val="22"/>
              </w:rPr>
              <w:t>100 000</w:t>
            </w:r>
          </w:p>
        </w:tc>
        <w:tc>
          <w:tcPr>
            <w:tcW w:w="2393" w:type="dxa"/>
          </w:tcPr>
          <w:p w:rsidR="00A83ECF" w:rsidRPr="008D5E0D" w:rsidRDefault="00A83ECF" w:rsidP="008D5E0D">
            <w:pPr>
              <w:jc w:val="both"/>
            </w:pPr>
            <w:r w:rsidRPr="008D5E0D">
              <w:rPr>
                <w:sz w:val="22"/>
                <w:szCs w:val="22"/>
              </w:rPr>
              <w:t>20 000</w:t>
            </w:r>
          </w:p>
        </w:tc>
      </w:tr>
      <w:tr w:rsidR="00A83ECF" w:rsidTr="008D5E0D">
        <w:tc>
          <w:tcPr>
            <w:tcW w:w="1526" w:type="dxa"/>
          </w:tcPr>
          <w:p w:rsidR="00A83ECF" w:rsidRPr="008D5E0D" w:rsidRDefault="00A83ECF" w:rsidP="008D5E0D">
            <w:pPr>
              <w:jc w:val="both"/>
            </w:pPr>
            <w:r w:rsidRPr="008D5E0D">
              <w:rPr>
                <w:sz w:val="22"/>
                <w:szCs w:val="22"/>
              </w:rPr>
              <w:t>3</w:t>
            </w:r>
          </w:p>
        </w:tc>
        <w:tc>
          <w:tcPr>
            <w:tcW w:w="3260" w:type="dxa"/>
          </w:tcPr>
          <w:p w:rsidR="00A83ECF" w:rsidRPr="008D5E0D" w:rsidRDefault="00A83ECF" w:rsidP="008D5E0D">
            <w:pPr>
              <w:jc w:val="both"/>
            </w:pPr>
            <w:r w:rsidRPr="008D5E0D">
              <w:rPr>
                <w:sz w:val="22"/>
                <w:szCs w:val="22"/>
              </w:rPr>
              <w:t>Продажа патента</w:t>
            </w:r>
          </w:p>
        </w:tc>
        <w:tc>
          <w:tcPr>
            <w:tcW w:w="2393" w:type="dxa"/>
          </w:tcPr>
          <w:p w:rsidR="00A83ECF" w:rsidRPr="008D5E0D" w:rsidRDefault="00A83ECF" w:rsidP="008D5E0D">
            <w:pPr>
              <w:jc w:val="both"/>
            </w:pPr>
            <w:r w:rsidRPr="008D5E0D">
              <w:rPr>
                <w:sz w:val="22"/>
                <w:szCs w:val="22"/>
              </w:rPr>
              <w:t>10 000</w:t>
            </w:r>
          </w:p>
        </w:tc>
        <w:tc>
          <w:tcPr>
            <w:tcW w:w="2393" w:type="dxa"/>
          </w:tcPr>
          <w:p w:rsidR="00A83ECF" w:rsidRPr="008D5E0D" w:rsidRDefault="00A83ECF" w:rsidP="008D5E0D">
            <w:pPr>
              <w:jc w:val="both"/>
            </w:pPr>
            <w:r w:rsidRPr="008D5E0D">
              <w:rPr>
                <w:sz w:val="22"/>
                <w:szCs w:val="22"/>
              </w:rPr>
              <w:t>10 000</w:t>
            </w:r>
          </w:p>
        </w:tc>
      </w:tr>
    </w:tbl>
    <w:p w:rsidR="00A83ECF" w:rsidRDefault="00A83ECF" w:rsidP="00132362">
      <w:pPr>
        <w:jc w:val="both"/>
      </w:pPr>
    </w:p>
    <w:p w:rsidR="00A83ECF" w:rsidRDefault="00A83ECF" w:rsidP="00A44810">
      <w:pPr>
        <w:jc w:val="both"/>
      </w:pPr>
      <w:r>
        <w:t>Решение</w:t>
      </w:r>
    </w:p>
    <w:p w:rsidR="00A83ECF" w:rsidRDefault="00A83ECF" w:rsidP="00A44810">
      <w:pPr>
        <w:jc w:val="both"/>
      </w:pPr>
      <w:r>
        <w:t>1. Строим «дерево решений» (рис. 1).</w:t>
      </w:r>
    </w:p>
    <w:p w:rsidR="00A83ECF" w:rsidRDefault="00A83ECF" w:rsidP="00A44810">
      <w:pPr>
        <w:jc w:val="both"/>
      </w:pPr>
      <w:r>
        <w:t>2. Рассчитываем ожидаемый финансовый результат по каждому</w:t>
      </w:r>
    </w:p>
    <w:p w:rsidR="00A83ECF" w:rsidRDefault="00A83ECF" w:rsidP="00A44810">
      <w:pPr>
        <w:jc w:val="both"/>
      </w:pPr>
      <w:r>
        <w:t>варианту по формуле математического ожидания:</w:t>
      </w:r>
    </w:p>
    <w:p w:rsidR="00A83ECF" w:rsidRDefault="00A83ECF" w:rsidP="00A44810">
      <w:pPr>
        <w:jc w:val="both"/>
      </w:pPr>
      <w:r>
        <w:t xml:space="preserve">Д1 = 0,5 · 200000 + 0,5 · (–180000) = 10000 </w:t>
      </w:r>
      <w:r w:rsidRPr="00A44810">
        <w:t>ден. ед.</w:t>
      </w:r>
    </w:p>
    <w:p w:rsidR="00A83ECF" w:rsidRDefault="00A83ECF" w:rsidP="00A44810">
      <w:pPr>
        <w:jc w:val="both"/>
      </w:pPr>
      <w:r>
        <w:t xml:space="preserve">Д2 = 0,5 · 100000 + 0,5 · (–20000) = 40000 </w:t>
      </w:r>
      <w:r w:rsidRPr="00A44810">
        <w:t>ден. ед.</w:t>
      </w:r>
    </w:p>
    <w:p w:rsidR="00A83ECF" w:rsidRPr="00132362" w:rsidRDefault="00A83ECF" w:rsidP="00A44810">
      <w:pPr>
        <w:jc w:val="both"/>
      </w:pPr>
      <w:r>
        <w:t>Д3 = 10000 ден. ед.</w:t>
      </w:r>
    </w:p>
    <w:p w:rsidR="00A83ECF" w:rsidRDefault="00A83ECF" w:rsidP="006C6258">
      <w:pPr>
        <w:jc w:val="both"/>
      </w:pPr>
    </w:p>
    <w:p w:rsidR="00A83ECF" w:rsidRDefault="00651009" w:rsidP="006C6258">
      <w:pPr>
        <w:jc w:val="both"/>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3pt;height:240pt;visibility:visible">
            <v:imagedata r:id="rId7" o:title=""/>
          </v:shape>
        </w:pict>
      </w:r>
    </w:p>
    <w:p w:rsidR="00A83ECF" w:rsidRDefault="00A83ECF" w:rsidP="00A44810">
      <w:pPr>
        <w:jc w:val="center"/>
      </w:pPr>
      <w:r>
        <w:t>Рис. 1 Дерево решений</w:t>
      </w:r>
    </w:p>
    <w:p w:rsidR="00A83ECF" w:rsidRDefault="00A83ECF" w:rsidP="00A44810">
      <w:pPr>
        <w:jc w:val="center"/>
      </w:pPr>
    </w:p>
    <w:p w:rsidR="00A83ECF" w:rsidRDefault="00A83ECF" w:rsidP="00A44810">
      <w:pPr>
        <w:jc w:val="both"/>
      </w:pPr>
      <w:r>
        <w:t>3. По результатам работы делаем вывод: наиболее целесообразно выбрать стратегию строительства малого предприятия, так как при реализации данной стратегии субъект  хозяйствования получит наибольший ожидаемый финансовый результат. Ожидаемый финансовый результат при реализации данной стратегии составит 40000 ден.ед.</w:t>
      </w:r>
    </w:p>
    <w:p w:rsidR="00A83ECF" w:rsidRDefault="00A83ECF" w:rsidP="006C6258">
      <w:pPr>
        <w:jc w:val="both"/>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6</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Количественные методы оценки риска</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1"/>
        </w:numPr>
        <w:tabs>
          <w:tab w:val="left" w:pos="284"/>
        </w:tabs>
        <w:ind w:left="0" w:firstLine="0"/>
        <w:jc w:val="both"/>
      </w:pPr>
      <w:r>
        <w:t xml:space="preserve">Статистические методы оценки риска. </w:t>
      </w:r>
    </w:p>
    <w:p w:rsidR="00A83ECF" w:rsidRDefault="00A83ECF" w:rsidP="008C5E26">
      <w:pPr>
        <w:pStyle w:val="a4"/>
        <w:numPr>
          <w:ilvl w:val="0"/>
          <w:numId w:val="31"/>
        </w:numPr>
        <w:tabs>
          <w:tab w:val="left" w:pos="284"/>
        </w:tabs>
        <w:ind w:left="0" w:firstLine="0"/>
        <w:jc w:val="both"/>
      </w:pPr>
      <w:r>
        <w:t>Аналитические методы оценки риска.</w:t>
      </w:r>
    </w:p>
    <w:p w:rsidR="00A83ECF" w:rsidRDefault="00A83ECF" w:rsidP="008C5E26">
      <w:pPr>
        <w:pStyle w:val="a4"/>
        <w:numPr>
          <w:ilvl w:val="0"/>
          <w:numId w:val="31"/>
        </w:numPr>
        <w:tabs>
          <w:tab w:val="left" w:pos="284"/>
        </w:tabs>
        <w:ind w:left="0" w:firstLine="0"/>
        <w:jc w:val="both"/>
      </w:pPr>
      <w:r>
        <w:t>Метод анализа «затраты – выгода»</w:t>
      </w:r>
    </w:p>
    <w:p w:rsidR="00A83ECF" w:rsidRDefault="00A83ECF" w:rsidP="008C5E26">
      <w:pPr>
        <w:pStyle w:val="a4"/>
        <w:numPr>
          <w:ilvl w:val="0"/>
          <w:numId w:val="31"/>
        </w:numPr>
        <w:tabs>
          <w:tab w:val="left" w:pos="284"/>
        </w:tabs>
        <w:ind w:left="0" w:firstLine="0"/>
        <w:jc w:val="both"/>
      </w:pPr>
      <w:r>
        <w:t xml:space="preserve">Метод финансовых коэффициентов. </w:t>
      </w:r>
    </w:p>
    <w:p w:rsidR="00A83ECF" w:rsidRDefault="00A83ECF" w:rsidP="008C5E26">
      <w:pPr>
        <w:pStyle w:val="a4"/>
        <w:numPr>
          <w:ilvl w:val="0"/>
          <w:numId w:val="31"/>
        </w:numPr>
        <w:tabs>
          <w:tab w:val="left" w:pos="284"/>
        </w:tabs>
        <w:ind w:left="0" w:firstLine="0"/>
        <w:jc w:val="both"/>
      </w:pPr>
      <w:r>
        <w:t>Метод оценки вероятности ожидаемого ущерба.</w:t>
      </w:r>
    </w:p>
    <w:p w:rsidR="00A83ECF" w:rsidRDefault="00A83ECF" w:rsidP="006C6258">
      <w:pPr>
        <w:jc w:val="both"/>
        <w:rPr>
          <w:i/>
        </w:rPr>
      </w:pPr>
    </w:p>
    <w:p w:rsidR="00A83ECF" w:rsidRDefault="00A83ECF" w:rsidP="006C6258">
      <w:pPr>
        <w:jc w:val="both"/>
      </w:pPr>
      <w:r w:rsidRPr="006C6258">
        <w:rPr>
          <w:i/>
        </w:rPr>
        <w:t>Подготовка и защита информационного проекта (презентации)</w:t>
      </w:r>
      <w:r>
        <w:t>: представить доклад  в форме презентации.</w:t>
      </w:r>
    </w:p>
    <w:p w:rsidR="00A83ECF" w:rsidRDefault="00A83ECF" w:rsidP="006C6258">
      <w:pPr>
        <w:tabs>
          <w:tab w:val="left" w:pos="284"/>
        </w:tabs>
        <w:jc w:val="both"/>
        <w:rPr>
          <w:i/>
        </w:rPr>
      </w:pPr>
    </w:p>
    <w:p w:rsidR="00A83ECF" w:rsidRDefault="00A83ECF" w:rsidP="006C6258">
      <w:pPr>
        <w:tabs>
          <w:tab w:val="left" w:pos="284"/>
        </w:tabs>
        <w:jc w:val="both"/>
        <w:rPr>
          <w:i/>
        </w:rPr>
      </w:pPr>
      <w:r>
        <w:rPr>
          <w:i/>
        </w:rPr>
        <w:t>Задание для практической подготовки.</w:t>
      </w:r>
    </w:p>
    <w:p w:rsidR="00A83ECF" w:rsidRPr="006C6258" w:rsidRDefault="00A83ECF" w:rsidP="006C6258">
      <w:pPr>
        <w:tabs>
          <w:tab w:val="left" w:pos="284"/>
        </w:tabs>
        <w:jc w:val="both"/>
        <w:rPr>
          <w:i/>
        </w:rPr>
      </w:pPr>
      <w:r w:rsidRPr="00132362">
        <w:rPr>
          <w:i/>
        </w:rPr>
        <w:t xml:space="preserve">Задача  </w:t>
      </w:r>
    </w:p>
    <w:p w:rsidR="00A83ECF" w:rsidRDefault="00A83ECF" w:rsidP="00132362">
      <w:pPr>
        <w:tabs>
          <w:tab w:val="left" w:pos="284"/>
        </w:tabs>
        <w:jc w:val="both"/>
      </w:pPr>
      <w:r>
        <w:t>Инвестор планирует вложить средства в промышленные предприятия А и Б. Надежность первого оценивается экспертами на уровне 90 %, а второго – 80 %. Чему равна вероятность того, что:</w:t>
      </w:r>
    </w:p>
    <w:p w:rsidR="00A83ECF" w:rsidRDefault="00A83ECF" w:rsidP="00132362">
      <w:pPr>
        <w:tabs>
          <w:tab w:val="left" w:pos="284"/>
        </w:tabs>
        <w:jc w:val="both"/>
      </w:pPr>
      <w:r>
        <w:t xml:space="preserve">а) оба предприятия в течение года не станут банкротами? </w:t>
      </w:r>
    </w:p>
    <w:p w:rsidR="00A83ECF" w:rsidRDefault="00A83ECF" w:rsidP="00132362">
      <w:pPr>
        <w:tabs>
          <w:tab w:val="left" w:pos="284"/>
        </w:tabs>
        <w:jc w:val="both"/>
      </w:pPr>
      <w:r>
        <w:t>б) наступит хотя бы одно банкротство?</w:t>
      </w:r>
    </w:p>
    <w:p w:rsidR="00A83ECF" w:rsidRDefault="00A83ECF" w:rsidP="00132362">
      <w:pPr>
        <w:tabs>
          <w:tab w:val="left" w:pos="284"/>
        </w:tabs>
        <w:jc w:val="both"/>
      </w:pPr>
      <w:r>
        <w:t>Решение</w:t>
      </w:r>
    </w:p>
    <w:p w:rsidR="00A83ECF" w:rsidRDefault="00A83ECF" w:rsidP="00132362">
      <w:pPr>
        <w:tabs>
          <w:tab w:val="left" w:pos="284"/>
        </w:tabs>
        <w:jc w:val="both"/>
      </w:pPr>
      <w:r>
        <w:t>1. Пусть событие А – банкротство предприятия А, событие В – банкротство предприятия В. События являются независимыми.</w:t>
      </w:r>
    </w:p>
    <w:p w:rsidR="00A83ECF" w:rsidRDefault="00A83ECF" w:rsidP="00132362">
      <w:pPr>
        <w:tabs>
          <w:tab w:val="left" w:pos="284"/>
        </w:tabs>
        <w:jc w:val="both"/>
      </w:pPr>
      <w:r>
        <w:t>Тогда вероятность того, что оба предприятия в течение года не станут банкротами, рассчитывается по формуле 4 и равна:</w:t>
      </w:r>
    </w:p>
    <w:p w:rsidR="00A83ECF" w:rsidRDefault="00A83ECF" w:rsidP="00132362">
      <w:pPr>
        <w:tabs>
          <w:tab w:val="left" w:pos="284"/>
        </w:tabs>
        <w:jc w:val="both"/>
      </w:pPr>
      <w:r>
        <w:t>Р (АВ) = 0,9 · 0,8 = 0,72.</w:t>
      </w:r>
    </w:p>
    <w:p w:rsidR="00A83ECF" w:rsidRDefault="00A83ECF" w:rsidP="00132362">
      <w:pPr>
        <w:tabs>
          <w:tab w:val="left" w:pos="284"/>
        </w:tabs>
        <w:jc w:val="both"/>
      </w:pPr>
      <w:r>
        <w:t>2. Вероятность того, что наступит хотя бы одно банкротство, является несовместным для события АВ, следовательно, преобразуя формулу 3, можно ее рассчитать как разность между 1 и Р (АВ).</w:t>
      </w:r>
    </w:p>
    <w:p w:rsidR="00A83ECF" w:rsidRDefault="00A83ECF" w:rsidP="00132362">
      <w:pPr>
        <w:tabs>
          <w:tab w:val="left" w:pos="284"/>
        </w:tabs>
        <w:jc w:val="both"/>
      </w:pPr>
      <w:r>
        <w:lastRenderedPageBreak/>
        <w:t>Следовательно, вероятность того, что наступит хотя бы одно банкротство, равна 0,28 (1–0,72).</w:t>
      </w:r>
    </w:p>
    <w:p w:rsidR="00A83ECF" w:rsidRPr="00132362" w:rsidRDefault="00A83ECF" w:rsidP="00132362">
      <w:pPr>
        <w:tabs>
          <w:tab w:val="left" w:pos="284"/>
        </w:tabs>
        <w:jc w:val="both"/>
      </w:pPr>
      <w:r>
        <w:t>Ответ: вероятность того, что оба предприятия в течение года не станут банкротами равна 72 %. Вероятность того, что наступит хотя бы одно банкротство, равна 28%.</w:t>
      </w:r>
    </w:p>
    <w:p w:rsidR="00A83ECF" w:rsidRDefault="00A83ECF" w:rsidP="006C6258">
      <w:pPr>
        <w:tabs>
          <w:tab w:val="left" w:pos="284"/>
        </w:tabs>
        <w:jc w:val="both"/>
        <w:rPr>
          <w:i/>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7</w:t>
      </w:r>
      <w:r w:rsidRPr="00337D36">
        <w:rPr>
          <w:rFonts w:ascii="Times New Roman" w:hAnsi="Times New Roman"/>
          <w:b/>
          <w:bCs/>
          <w:sz w:val="24"/>
          <w:szCs w:val="24"/>
        </w:rPr>
        <w:t xml:space="preserve">. </w:t>
      </w:r>
      <w:r w:rsidRPr="008C5E26">
        <w:rPr>
          <w:rFonts w:ascii="Times New Roman" w:hAnsi="Times New Roman"/>
          <w:bCs/>
          <w:color w:val="000000"/>
          <w:sz w:val="24"/>
          <w:szCs w:val="24"/>
        </w:rPr>
        <w:t>Методы обработки и снижения рисков</w:t>
      </w:r>
      <w:r>
        <w:rPr>
          <w:rFonts w:ascii="Times New Roman" w:hAnsi="Times New Roman"/>
          <w:bCs/>
          <w:color w:val="000000"/>
          <w:sz w:val="24"/>
          <w:szCs w:val="24"/>
        </w:rPr>
        <w:t xml:space="preserve"> (занятие включает практическую подготовку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2"/>
        </w:numPr>
        <w:tabs>
          <w:tab w:val="left" w:pos="284"/>
        </w:tabs>
        <w:ind w:left="0" w:firstLine="0"/>
        <w:jc w:val="both"/>
      </w:pPr>
      <w:r>
        <w:t>Взаимосвязь этапов жизненного цикла организации и уровня риска.</w:t>
      </w:r>
    </w:p>
    <w:p w:rsidR="00A83ECF" w:rsidRDefault="00A83ECF" w:rsidP="008C5E26">
      <w:pPr>
        <w:pStyle w:val="a4"/>
        <w:numPr>
          <w:ilvl w:val="0"/>
          <w:numId w:val="32"/>
        </w:numPr>
        <w:tabs>
          <w:tab w:val="left" w:pos="284"/>
        </w:tabs>
        <w:ind w:left="0" w:firstLine="0"/>
        <w:jc w:val="both"/>
      </w:pPr>
      <w:r>
        <w:t>Диверсификация как способ снижения риска.</w:t>
      </w:r>
    </w:p>
    <w:p w:rsidR="00A83ECF" w:rsidRDefault="00A83ECF" w:rsidP="008C5E26">
      <w:pPr>
        <w:pStyle w:val="a4"/>
        <w:numPr>
          <w:ilvl w:val="0"/>
          <w:numId w:val="32"/>
        </w:numPr>
        <w:tabs>
          <w:tab w:val="left" w:pos="284"/>
        </w:tabs>
        <w:ind w:left="0" w:firstLine="0"/>
        <w:jc w:val="both"/>
      </w:pPr>
      <w:r>
        <w:t xml:space="preserve">Страхование,  резервирование и хеджирование. </w:t>
      </w:r>
    </w:p>
    <w:p w:rsidR="00A83ECF" w:rsidRDefault="00A83ECF" w:rsidP="008C5E26">
      <w:pPr>
        <w:pStyle w:val="a4"/>
        <w:numPr>
          <w:ilvl w:val="0"/>
          <w:numId w:val="32"/>
        </w:numPr>
        <w:tabs>
          <w:tab w:val="left" w:pos="284"/>
        </w:tabs>
        <w:ind w:left="0" w:firstLine="0"/>
        <w:jc w:val="both"/>
      </w:pPr>
      <w:r>
        <w:t>Основные организационные формы снижения рисков.</w:t>
      </w:r>
    </w:p>
    <w:p w:rsidR="00A83ECF" w:rsidRDefault="00A83ECF" w:rsidP="00120256">
      <w:pPr>
        <w:jc w:val="both"/>
        <w:rPr>
          <w:i/>
        </w:rPr>
      </w:pPr>
    </w:p>
    <w:p w:rsidR="00A83ECF" w:rsidRDefault="00A83ECF" w:rsidP="00120256">
      <w:pPr>
        <w:jc w:val="both"/>
      </w:pPr>
      <w:r w:rsidRPr="00120256">
        <w:rPr>
          <w:i/>
        </w:rPr>
        <w:t>Подготовка и защита информационного проекта (презентации)</w:t>
      </w:r>
      <w:r>
        <w:t>: представить доклад  в форме презентации.</w:t>
      </w:r>
    </w:p>
    <w:p w:rsidR="00A83ECF" w:rsidRDefault="00A83ECF" w:rsidP="00120256">
      <w:pPr>
        <w:tabs>
          <w:tab w:val="left" w:pos="284"/>
        </w:tabs>
        <w:jc w:val="both"/>
        <w:rPr>
          <w:i/>
        </w:rPr>
      </w:pPr>
    </w:p>
    <w:p w:rsidR="00A83ECF" w:rsidRDefault="00A83ECF" w:rsidP="00120256">
      <w:pPr>
        <w:tabs>
          <w:tab w:val="left" w:pos="284"/>
        </w:tabs>
        <w:jc w:val="both"/>
        <w:rPr>
          <w:i/>
        </w:rPr>
      </w:pPr>
      <w:r>
        <w:rPr>
          <w:i/>
        </w:rPr>
        <w:t>Задание для практическойопдготовки</w:t>
      </w:r>
    </w:p>
    <w:p w:rsidR="00A83ECF" w:rsidRPr="006C6258" w:rsidRDefault="00A83ECF" w:rsidP="00120256">
      <w:pPr>
        <w:tabs>
          <w:tab w:val="left" w:pos="284"/>
        </w:tabs>
        <w:jc w:val="both"/>
        <w:rPr>
          <w:i/>
        </w:rPr>
      </w:pPr>
      <w:r w:rsidRPr="00132362">
        <w:rPr>
          <w:i/>
        </w:rPr>
        <w:t xml:space="preserve">Задача  </w:t>
      </w:r>
    </w:p>
    <w:p w:rsidR="00A83ECF" w:rsidRDefault="00A83ECF" w:rsidP="00120256">
      <w:pPr>
        <w:tabs>
          <w:tab w:val="left" w:pos="284"/>
        </w:tabs>
        <w:jc w:val="both"/>
      </w:pPr>
      <w:r>
        <w:t>Определить основные относительные показатели страховой статистики страховой организации, исходя из следующих показателей:</w:t>
      </w:r>
    </w:p>
    <w:p w:rsidR="00A83ECF" w:rsidRDefault="00A83ECF" w:rsidP="00120256">
      <w:pPr>
        <w:tabs>
          <w:tab w:val="left" w:pos="284"/>
        </w:tabs>
        <w:jc w:val="both"/>
      </w:pPr>
      <w:r>
        <w:t>число застрахованных объектов – 1800; число страховых событий – 87; число пострадавших объектов – 105; страховая сумма всех застрахованных объектов – 4120 тыс. у. е.; страховое возмещение – 54,2 тыс. у. е.; страховая премия – 57,8 тыс. у. е.</w:t>
      </w:r>
    </w:p>
    <w:p w:rsidR="00A83ECF" w:rsidRDefault="00A83ECF" w:rsidP="00120256">
      <w:pPr>
        <w:tabs>
          <w:tab w:val="left" w:pos="284"/>
        </w:tabs>
        <w:jc w:val="both"/>
      </w:pPr>
      <w:r>
        <w:t>Решение</w:t>
      </w:r>
    </w:p>
    <w:p w:rsidR="00A83ECF" w:rsidRDefault="00A83ECF" w:rsidP="00120256">
      <w:pPr>
        <w:tabs>
          <w:tab w:val="left" w:pos="284"/>
        </w:tabs>
        <w:jc w:val="both"/>
      </w:pPr>
      <w:r>
        <w:t>1. Рассчитываем коэффициент убыточности:</w:t>
      </w:r>
    </w:p>
    <w:p w:rsidR="00A83ECF" w:rsidRDefault="00A83ECF" w:rsidP="00120256">
      <w:pPr>
        <w:tabs>
          <w:tab w:val="left" w:pos="284"/>
        </w:tabs>
        <w:jc w:val="both"/>
      </w:pPr>
      <w:r>
        <w:t>Ку = 54,2 / 57,8 = 0,938.</w:t>
      </w:r>
    </w:p>
    <w:p w:rsidR="00A83ECF" w:rsidRDefault="00A83ECF" w:rsidP="00120256">
      <w:pPr>
        <w:tabs>
          <w:tab w:val="left" w:pos="284"/>
        </w:tabs>
        <w:jc w:val="both"/>
      </w:pPr>
      <w:r>
        <w:t>2. Определяем коэффициент кумуляции риска объекта на одно страховое событие:</w:t>
      </w:r>
    </w:p>
    <w:p w:rsidR="00A83ECF" w:rsidRDefault="00A83ECF" w:rsidP="00120256">
      <w:pPr>
        <w:tabs>
          <w:tab w:val="left" w:pos="284"/>
        </w:tabs>
        <w:jc w:val="both"/>
      </w:pPr>
      <w:r>
        <w:t>Кк = 105 / 87 = 1,2.</w:t>
      </w:r>
    </w:p>
    <w:p w:rsidR="00A83ECF" w:rsidRDefault="00A83ECF" w:rsidP="00120256">
      <w:pPr>
        <w:tabs>
          <w:tab w:val="left" w:pos="284"/>
        </w:tabs>
        <w:jc w:val="both"/>
      </w:pPr>
      <w:r>
        <w:t>3. Рассчитываем вероятность наступления страхового случая:</w:t>
      </w:r>
    </w:p>
    <w:p w:rsidR="00A83ECF" w:rsidRDefault="00A83ECF" w:rsidP="00120256">
      <w:pPr>
        <w:tabs>
          <w:tab w:val="left" w:pos="284"/>
        </w:tabs>
        <w:jc w:val="both"/>
      </w:pPr>
      <w:r>
        <w:t>p = 105 : 1800 = 0,058.</w:t>
      </w:r>
    </w:p>
    <w:p w:rsidR="00A83ECF" w:rsidRDefault="00A83ECF" w:rsidP="00120256">
      <w:pPr>
        <w:tabs>
          <w:tab w:val="left" w:pos="284"/>
        </w:tabs>
        <w:jc w:val="both"/>
      </w:pPr>
      <w:r>
        <w:t>4. Определить коэффициент тяжести риска:</w:t>
      </w:r>
    </w:p>
    <w:p w:rsidR="00A83ECF" w:rsidRDefault="00A83ECF" w:rsidP="00120256">
      <w:pPr>
        <w:tabs>
          <w:tab w:val="left" w:pos="284"/>
        </w:tabs>
        <w:jc w:val="both"/>
      </w:pPr>
      <w:r>
        <w:t>Ктр = (54,2 : 105) : (4120 : 1800) = 0,225</w:t>
      </w:r>
    </w:p>
    <w:p w:rsidR="00A83ECF" w:rsidRDefault="00A83ECF" w:rsidP="00120256">
      <w:pPr>
        <w:tabs>
          <w:tab w:val="left" w:pos="284"/>
        </w:tabs>
        <w:jc w:val="both"/>
      </w:pPr>
      <w:r>
        <w:t>5. Рассчитать показатель убыточности страховой суммы:</w:t>
      </w:r>
    </w:p>
    <w:p w:rsidR="00A83ECF" w:rsidRDefault="00A83ECF" w:rsidP="00120256">
      <w:pPr>
        <w:tabs>
          <w:tab w:val="left" w:pos="284"/>
        </w:tabs>
        <w:jc w:val="both"/>
      </w:pPr>
      <w:r>
        <w:t>У = 54,2 : 4120 = 0,013 %.</w:t>
      </w:r>
    </w:p>
    <w:p w:rsidR="00A83ECF" w:rsidRDefault="00A83ECF" w:rsidP="00120256">
      <w:pPr>
        <w:tabs>
          <w:tab w:val="left" w:pos="284"/>
        </w:tabs>
        <w:jc w:val="both"/>
      </w:pPr>
      <w:r>
        <w:t>6. По результатам проведенных расчетов можно сделать следующие выводы:</w:t>
      </w:r>
    </w:p>
    <w:p w:rsidR="00A83ECF" w:rsidRDefault="00A83ECF" w:rsidP="00120256">
      <w:pPr>
        <w:tabs>
          <w:tab w:val="left" w:pos="284"/>
        </w:tabs>
        <w:jc w:val="both"/>
      </w:pPr>
      <w:r>
        <w:t>Коэффициент убыточности (Ку) равен 0,938 и означает, что на 1 у. е. страховой премии приходится 0,938 у. е. страхового возмещения, что означает превышение доходов над расходами по убыткам, однако незначительное. Коэффициент кумуляции риска, (Кк) равен 1,2. Коэффициент показывает среднее число застрахованных объектов, пострадавших от страхового события. Коэффициент кумуляции больше единицы означает численное различие между числом страховых событий и числом страховых случаев. Вероятность наступления страхового случая (p) равна 0,058. Частота проявления страхового события равна 22,5 % (коэффициент тяжести риска (Ктр) = 0,225). Убыточность страховой суммы (У) = 0,013%, что не превышает единицу.</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8</w:t>
      </w:r>
      <w:r w:rsidRPr="00337D36">
        <w:rPr>
          <w:rFonts w:ascii="Times New Roman" w:hAnsi="Times New Roman"/>
          <w:b/>
          <w:bCs/>
          <w:sz w:val="24"/>
          <w:szCs w:val="24"/>
        </w:rPr>
        <w:t xml:space="preserve">. </w:t>
      </w:r>
      <w:r w:rsidRPr="008C5E26">
        <w:rPr>
          <w:rFonts w:ascii="Times New Roman" w:hAnsi="Times New Roman"/>
          <w:bCs/>
          <w:color w:val="000000"/>
          <w:sz w:val="24"/>
          <w:szCs w:val="24"/>
        </w:rPr>
        <w:t>Контроль риско</w:t>
      </w:r>
      <w:r>
        <w:rPr>
          <w:rFonts w:ascii="Times New Roman" w:hAnsi="Times New Roman"/>
          <w:bCs/>
          <w:color w:val="000000"/>
          <w:sz w:val="24"/>
          <w:szCs w:val="24"/>
        </w:rPr>
        <w:t>в</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28"/>
        </w:numPr>
        <w:tabs>
          <w:tab w:val="left" w:pos="284"/>
        </w:tabs>
        <w:ind w:left="0" w:firstLine="0"/>
        <w:jc w:val="both"/>
      </w:pPr>
      <w:r>
        <w:t xml:space="preserve">Отчетность по управлению рисками в России и по МСФО. </w:t>
      </w:r>
    </w:p>
    <w:p w:rsidR="00A83ECF" w:rsidRDefault="00A83ECF" w:rsidP="008C5E26">
      <w:pPr>
        <w:pStyle w:val="a4"/>
        <w:numPr>
          <w:ilvl w:val="0"/>
          <w:numId w:val="28"/>
        </w:numPr>
        <w:tabs>
          <w:tab w:val="left" w:pos="284"/>
        </w:tabs>
        <w:ind w:left="0" w:firstLine="0"/>
        <w:jc w:val="both"/>
      </w:pPr>
      <w:r>
        <w:t>Виды мониторинга рисков.</w:t>
      </w:r>
      <w:r>
        <w:tab/>
      </w:r>
    </w:p>
    <w:p w:rsidR="00A83ECF" w:rsidRDefault="00A83ECF" w:rsidP="008C5E26">
      <w:pPr>
        <w:pStyle w:val="a4"/>
        <w:numPr>
          <w:ilvl w:val="0"/>
          <w:numId w:val="28"/>
        </w:numPr>
        <w:tabs>
          <w:tab w:val="left" w:pos="284"/>
        </w:tabs>
        <w:ind w:left="0" w:firstLine="0"/>
        <w:jc w:val="both"/>
      </w:pPr>
      <w:r>
        <w:t>Нормативная база СУР предприятия.</w:t>
      </w:r>
    </w:p>
    <w:p w:rsidR="00A83ECF" w:rsidRDefault="00A83ECF" w:rsidP="00120256">
      <w:pPr>
        <w:jc w:val="both"/>
        <w:rPr>
          <w:i/>
        </w:rPr>
      </w:pPr>
    </w:p>
    <w:p w:rsidR="00A83ECF" w:rsidRDefault="00A83ECF" w:rsidP="00120256">
      <w:pPr>
        <w:jc w:val="both"/>
      </w:pPr>
      <w:r w:rsidRPr="00120256">
        <w:rPr>
          <w:i/>
        </w:rPr>
        <w:lastRenderedPageBreak/>
        <w:t>Подготовка и защита информационного проекта (презентации)</w:t>
      </w:r>
      <w:r>
        <w:t>: представить доклад  в форме презентации.</w:t>
      </w:r>
    </w:p>
    <w:p w:rsidR="00A83ECF" w:rsidRDefault="00A83ECF" w:rsidP="00120256">
      <w:pPr>
        <w:jc w:val="both"/>
      </w:pPr>
    </w:p>
    <w:p w:rsidR="00A83ECF" w:rsidRPr="006C6258" w:rsidRDefault="00A83ECF" w:rsidP="00120256">
      <w:pPr>
        <w:jc w:val="both"/>
        <w:rPr>
          <w:i/>
        </w:rPr>
      </w:pPr>
      <w:r w:rsidRPr="006C6258">
        <w:rPr>
          <w:i/>
        </w:rPr>
        <w:t>Задание для практической подготовки:</w:t>
      </w:r>
    </w:p>
    <w:p w:rsidR="00A83ECF" w:rsidRPr="006C6258" w:rsidRDefault="00A83ECF" w:rsidP="00120256">
      <w:pPr>
        <w:jc w:val="both"/>
        <w:rPr>
          <w:i/>
        </w:rPr>
      </w:pPr>
      <w:r w:rsidRPr="006C6258">
        <w:rPr>
          <w:i/>
        </w:rPr>
        <w:t>Тест</w:t>
      </w:r>
    </w:p>
    <w:p w:rsidR="00A83ECF" w:rsidRDefault="00A83ECF" w:rsidP="00B42474">
      <w:pPr>
        <w:jc w:val="both"/>
      </w:pPr>
    </w:p>
    <w:p w:rsidR="00A83ECF" w:rsidRDefault="00A83ECF" w:rsidP="00B42474">
      <w:pPr>
        <w:jc w:val="both"/>
      </w:pPr>
      <w:r>
        <w:t>1. Выбрать верное утверждение:</w:t>
      </w:r>
    </w:p>
    <w:p w:rsidR="00A83ECF" w:rsidRDefault="00A83ECF" w:rsidP="00B42474">
      <w:pPr>
        <w:jc w:val="both"/>
      </w:pPr>
      <w:r>
        <w:t>a) ISO 31000 содержит примеры методик по оценке рисков;</w:t>
      </w:r>
    </w:p>
    <w:p w:rsidR="00A83ECF" w:rsidRDefault="00A83ECF" w:rsidP="00B42474">
      <w:pPr>
        <w:jc w:val="both"/>
      </w:pPr>
      <w:r>
        <w:t>б) ISO 31000 представляет собой основные принципы и общий подход к управлению рисками;</w:t>
      </w:r>
    </w:p>
    <w:p w:rsidR="00A83ECF" w:rsidRDefault="00A83ECF" w:rsidP="00B42474">
      <w:pPr>
        <w:jc w:val="both"/>
      </w:pPr>
      <w:r>
        <w:t>в) ISO 31000 основан на стандарте Австралийском стандарте по управлению рисками AS/NZS 4360;</w:t>
      </w:r>
    </w:p>
    <w:p w:rsidR="00A83ECF" w:rsidRDefault="00A83ECF" w:rsidP="00B42474">
      <w:pPr>
        <w:jc w:val="both"/>
      </w:pPr>
      <w:r>
        <w:t>г) ISO 31000 не описывает роли и обязанности в процессе управления рисками;</w:t>
      </w:r>
    </w:p>
    <w:p w:rsidR="00A83ECF" w:rsidRDefault="00A83ECF" w:rsidP="00B42474">
      <w:pPr>
        <w:jc w:val="both"/>
      </w:pPr>
      <w:r>
        <w:t>д) ISO 31000 описывает роли и обязанности в процессе управления рисками.</w:t>
      </w:r>
    </w:p>
    <w:p w:rsidR="00A83ECF" w:rsidRDefault="00A83ECF" w:rsidP="00120256">
      <w:pPr>
        <w:jc w:val="both"/>
      </w:pPr>
    </w:p>
    <w:p w:rsidR="00A83ECF" w:rsidRDefault="00A83ECF" w:rsidP="00B42474">
      <w:pPr>
        <w:jc w:val="both"/>
      </w:pPr>
      <w:r>
        <w:t>2. Что в соответствии с Международным Стандартом ISO 31000 понимается под принципом «риск менеджмент обладает транспарентностью и инклюзивностью»:</w:t>
      </w:r>
    </w:p>
    <w:p w:rsidR="00A83ECF" w:rsidRDefault="00A83ECF" w:rsidP="00B42474">
      <w:pPr>
        <w:jc w:val="both"/>
      </w:pPr>
      <w:r>
        <w:t>a) как случаются внутренние и внешние события, меняется контекст и знания, имеют место мониторинг и анализ, возникают новые риски, так что-то меняется, а другое исчезает. Поэтому риск менеджмент реагирует на изменения;</w:t>
      </w:r>
    </w:p>
    <w:p w:rsidR="00A83ECF" w:rsidRDefault="00A83ECF" w:rsidP="00B42474">
      <w:pPr>
        <w:jc w:val="both"/>
      </w:pPr>
      <w:r>
        <w:t>б) организации должны развивать и внедрять стратегии для улучшения развития их риск-менеджмента на ряду с другими аспектами организации;</w:t>
      </w:r>
    </w:p>
    <w:p w:rsidR="00A83ECF" w:rsidRDefault="00A83ECF" w:rsidP="00B42474">
      <w:pPr>
        <w:jc w:val="both"/>
      </w:pPr>
      <w:r>
        <w:t>в) соответствующее и правильное по времени вовлечение заинтересованных сторон, в частности, лиц, которые должны принимать решения на всех уровнях организации, гарантирует, что риск менеджмент остается релевантным и обновленным;</w:t>
      </w:r>
    </w:p>
    <w:p w:rsidR="00A83ECF" w:rsidRDefault="00A83ECF" w:rsidP="00B42474">
      <w:pPr>
        <w:jc w:val="both"/>
      </w:pPr>
      <w:r>
        <w:t>г) риск менеджмент сконцентрирован на внешнем и внутреннем контексте организации и структуре риска.</w:t>
      </w:r>
    </w:p>
    <w:p w:rsidR="00A83ECF" w:rsidRDefault="00A83ECF" w:rsidP="00B42474">
      <w:pPr>
        <w:jc w:val="both"/>
      </w:pPr>
    </w:p>
    <w:p w:rsidR="00A83ECF" w:rsidRDefault="00A83ECF" w:rsidP="00B42474">
      <w:pPr>
        <w:jc w:val="both"/>
      </w:pPr>
      <w:r>
        <w:t>3. Русским обществом управления риском в качестве базового рассматривается:</w:t>
      </w:r>
    </w:p>
    <w:p w:rsidR="00A83ECF" w:rsidRDefault="00A83ECF" w:rsidP="00B42474">
      <w:pPr>
        <w:jc w:val="both"/>
      </w:pPr>
      <w:r>
        <w:t>a) стандарт по управлению рисками Федерации европейских ассоциаций риск-менеджеров;</w:t>
      </w:r>
    </w:p>
    <w:p w:rsidR="00A83ECF" w:rsidRDefault="00A83ECF" w:rsidP="00B42474">
      <w:pPr>
        <w:jc w:val="both"/>
      </w:pPr>
      <w:r>
        <w:t>б) стандарт, разработанный Комитетом спонсорских организаций комиссии Тредвея (COSO, США);</w:t>
      </w:r>
    </w:p>
    <w:p w:rsidR="00A83ECF" w:rsidRDefault="00A83ECF" w:rsidP="00B42474">
      <w:pPr>
        <w:jc w:val="both"/>
      </w:pPr>
      <w:r>
        <w:t>в) международный стандарт по управлению рисками ISO 31000:2009.</w:t>
      </w:r>
    </w:p>
    <w:p w:rsidR="00A83ECF" w:rsidRDefault="00A83ECF" w:rsidP="00B42474">
      <w:pPr>
        <w:jc w:val="both"/>
      </w:pPr>
    </w:p>
    <w:p w:rsidR="00A83ECF" w:rsidRDefault="00A83ECF" w:rsidP="008635E5">
      <w:pPr>
        <w:jc w:val="both"/>
      </w:pPr>
      <w:r>
        <w:t>4. Сертификация по профессиональному стандарту (Управление рисками (риск-менеджмент) организации квалификационный уровень - 6, 7, 8) является:</w:t>
      </w:r>
    </w:p>
    <w:p w:rsidR="00A83ECF" w:rsidRDefault="00A83ECF" w:rsidP="008635E5">
      <w:pPr>
        <w:jc w:val="both"/>
      </w:pPr>
      <w:r>
        <w:t>a) добровольной;</w:t>
      </w:r>
    </w:p>
    <w:p w:rsidR="00A83ECF" w:rsidRDefault="00A83ECF" w:rsidP="008635E5">
      <w:pPr>
        <w:jc w:val="both"/>
      </w:pPr>
      <w:r>
        <w:t>б) обязательной;</w:t>
      </w:r>
    </w:p>
    <w:p w:rsidR="00A83ECF" w:rsidRDefault="00A83ECF" w:rsidP="008635E5">
      <w:pPr>
        <w:jc w:val="both"/>
      </w:pPr>
      <w:r>
        <w:t>в) разные условия для разных отраслей;</w:t>
      </w:r>
    </w:p>
    <w:p w:rsidR="00A83ECF" w:rsidRDefault="00A83ECF" w:rsidP="008635E5">
      <w:pPr>
        <w:jc w:val="both"/>
      </w:pPr>
      <w:r>
        <w:t>г) недоступной.</w:t>
      </w:r>
    </w:p>
    <w:p w:rsidR="00A83ECF" w:rsidRDefault="00A83ECF" w:rsidP="00B42474">
      <w:pPr>
        <w:jc w:val="both"/>
      </w:pPr>
    </w:p>
    <w:p w:rsidR="00A83ECF" w:rsidRDefault="00A83ECF" w:rsidP="008635E5">
      <w:pPr>
        <w:jc w:val="both"/>
      </w:pPr>
      <w:r>
        <w:t>5. Более поздним стандартом управления рисками является:</w:t>
      </w:r>
    </w:p>
    <w:p w:rsidR="00A83ECF" w:rsidRDefault="00A83ECF" w:rsidP="008635E5">
      <w:pPr>
        <w:jc w:val="both"/>
      </w:pPr>
      <w:r>
        <w:t>a) ГОСТ 31000 (2010);</w:t>
      </w:r>
    </w:p>
    <w:p w:rsidR="00A83ECF" w:rsidRDefault="00A83ECF" w:rsidP="008635E5">
      <w:pPr>
        <w:jc w:val="both"/>
      </w:pPr>
      <w:r>
        <w:t>б) ISO 31000;</w:t>
      </w:r>
    </w:p>
    <w:p w:rsidR="00A83ECF" w:rsidRDefault="00A83ECF" w:rsidP="008635E5">
      <w:pPr>
        <w:jc w:val="both"/>
      </w:pPr>
      <w:r>
        <w:t>в) Австралийский стандарт 4360;</w:t>
      </w:r>
    </w:p>
    <w:p w:rsidR="00A83ECF" w:rsidRDefault="00A83ECF" w:rsidP="008635E5">
      <w:pPr>
        <w:jc w:val="both"/>
      </w:pPr>
      <w:r>
        <w:t>г) COSO ERM.</w:t>
      </w:r>
    </w:p>
    <w:p w:rsidR="00A83ECF" w:rsidRDefault="00A83ECF" w:rsidP="008635E5">
      <w:pPr>
        <w:jc w:val="both"/>
      </w:pPr>
    </w:p>
    <w:p w:rsidR="00A83ECF" w:rsidRDefault="00A83ECF" w:rsidP="008635E5">
      <w:pPr>
        <w:jc w:val="both"/>
      </w:pPr>
      <w:r>
        <w:t>6. Система постоянного мониторинга позволяет:</w:t>
      </w:r>
    </w:p>
    <w:p w:rsidR="00A83ECF" w:rsidRDefault="00A83ECF" w:rsidP="008635E5">
      <w:pPr>
        <w:jc w:val="both"/>
      </w:pPr>
      <w:r>
        <w:t>a) определить и оценить риски, которые могут привести к «негативным» последствиям для организации;</w:t>
      </w:r>
    </w:p>
    <w:p w:rsidR="00A83ECF" w:rsidRDefault="00A83ECF" w:rsidP="008635E5">
      <w:pPr>
        <w:jc w:val="both"/>
      </w:pPr>
      <w:r>
        <w:lastRenderedPageBreak/>
        <w:t>б) выработать политику в отношении тех рисков, которые являются неприемлемыми для организации;</w:t>
      </w:r>
    </w:p>
    <w:p w:rsidR="00A83ECF" w:rsidRDefault="00A83ECF" w:rsidP="008635E5">
      <w:pPr>
        <w:jc w:val="both"/>
      </w:pPr>
      <w:r>
        <w:t>в) анализировать эффективность используемых мероприятий по изменению степени риска;</w:t>
      </w:r>
    </w:p>
    <w:p w:rsidR="00A83ECF" w:rsidRDefault="00A83ECF" w:rsidP="008635E5">
      <w:pPr>
        <w:jc w:val="both"/>
      </w:pPr>
      <w:r>
        <w:t xml:space="preserve">г) осуществлять поддержку значения риск менеджмента для организации; </w:t>
      </w:r>
    </w:p>
    <w:p w:rsidR="00A83ECF" w:rsidRDefault="00A83ECF" w:rsidP="008635E5">
      <w:pPr>
        <w:jc w:val="both"/>
      </w:pPr>
      <w:r>
        <w:t>д) обеспечить надлежащий уровень (достоверность) информации;</w:t>
      </w:r>
    </w:p>
    <w:p w:rsidR="00A83ECF" w:rsidRDefault="00A83ECF" w:rsidP="008635E5">
      <w:pPr>
        <w:jc w:val="both"/>
      </w:pPr>
      <w:r>
        <w:t>e) накапливать необходимые знания (опыт) для последующих шагов (принятия решений) при анализе и оценке риска и, соответственно, методов и способов управления.</w:t>
      </w:r>
    </w:p>
    <w:p w:rsidR="00A83ECF" w:rsidRDefault="00A83ECF" w:rsidP="008635E5">
      <w:pPr>
        <w:jc w:val="both"/>
      </w:pPr>
    </w:p>
    <w:p w:rsidR="00A83ECF" w:rsidRDefault="00A83ECF" w:rsidP="008635E5">
      <w:pPr>
        <w:jc w:val="both"/>
      </w:pPr>
      <w:r>
        <w:t>7. До введения в действие регламента СУР, необходимо пройти следующие этапы (расположить в хронологическом порядке):</w:t>
      </w:r>
    </w:p>
    <w:p w:rsidR="00A83ECF" w:rsidRDefault="00A83ECF" w:rsidP="008635E5">
      <w:pPr>
        <w:jc w:val="both"/>
      </w:pPr>
      <w:r>
        <w:t>a) разработать документ;</w:t>
      </w:r>
    </w:p>
    <w:p w:rsidR="00A83ECF" w:rsidRDefault="00A83ECF" w:rsidP="008635E5">
      <w:pPr>
        <w:jc w:val="both"/>
      </w:pPr>
      <w:r>
        <w:t>б) инициировать процесс разработки документа;</w:t>
      </w:r>
    </w:p>
    <w:p w:rsidR="00A83ECF" w:rsidRDefault="00A83ECF" w:rsidP="008635E5">
      <w:pPr>
        <w:jc w:val="both"/>
      </w:pPr>
      <w:r>
        <w:t>в) рассмотреть проект документа и получить отзывов;</w:t>
      </w:r>
    </w:p>
    <w:p w:rsidR="00A83ECF" w:rsidRDefault="00A83ECF" w:rsidP="008635E5">
      <w:pPr>
        <w:jc w:val="both"/>
      </w:pPr>
      <w:r>
        <w:t>г) подготовить техническое задание;</w:t>
      </w:r>
    </w:p>
    <w:p w:rsidR="00A83ECF" w:rsidRDefault="00A83ECF" w:rsidP="008635E5">
      <w:pPr>
        <w:jc w:val="both"/>
      </w:pPr>
      <w:r>
        <w:t>д) утвердить документ генеральным директором/ исполнительным директором;</w:t>
      </w:r>
    </w:p>
    <w:p w:rsidR="00A83ECF" w:rsidRDefault="00A83ECF" w:rsidP="008635E5">
      <w:pPr>
        <w:jc w:val="both"/>
      </w:pPr>
      <w:r>
        <w:t>e) проанализировать отзывы и рецензии по проекту, и составить окончательную редакцию документа;</w:t>
      </w:r>
    </w:p>
    <w:p w:rsidR="00A83ECF" w:rsidRDefault="00A83ECF" w:rsidP="008635E5">
      <w:pPr>
        <w:jc w:val="both"/>
      </w:pPr>
      <w:r>
        <w:t>ж) ввести в действие документа.</w:t>
      </w:r>
    </w:p>
    <w:p w:rsidR="00A83ECF" w:rsidRDefault="00A83ECF" w:rsidP="008155FE">
      <w:pPr>
        <w:jc w:val="both"/>
      </w:pPr>
    </w:p>
    <w:p w:rsidR="00A83ECF" w:rsidRDefault="00A83ECF" w:rsidP="008155FE">
      <w:pPr>
        <w:jc w:val="both"/>
      </w:pPr>
      <w:r>
        <w:t xml:space="preserve">8. Регламент процесса «Управление рисками»: </w:t>
      </w:r>
    </w:p>
    <w:p w:rsidR="00A83ECF" w:rsidRDefault="00A83ECF" w:rsidP="008155FE">
      <w:pPr>
        <w:jc w:val="both"/>
      </w:pPr>
      <w:r>
        <w:t>а) описывает порядок реализации процесса СУР;</w:t>
      </w:r>
    </w:p>
    <w:p w:rsidR="00A83ECF" w:rsidRDefault="00A83ECF" w:rsidP="008155FE">
      <w:pPr>
        <w:jc w:val="both"/>
      </w:pPr>
      <w:r>
        <w:t>б) описывает порядок взаимодействия и ответственность основных участников процесса СУР;</w:t>
      </w:r>
    </w:p>
    <w:p w:rsidR="00A83ECF" w:rsidRDefault="00A83ECF" w:rsidP="008155FE">
      <w:pPr>
        <w:jc w:val="both"/>
      </w:pPr>
      <w:r>
        <w:t>в) определяет перечень показателей процесса;</w:t>
      </w:r>
    </w:p>
    <w:p w:rsidR="00A83ECF" w:rsidRDefault="00A83ECF" w:rsidP="008155FE">
      <w:pPr>
        <w:jc w:val="both"/>
      </w:pPr>
      <w:r>
        <w:t>г) устанавливает формы типовых документов, используемых при реализации процесса СУР.</w:t>
      </w:r>
    </w:p>
    <w:p w:rsidR="00A83ECF" w:rsidRDefault="00A83ECF" w:rsidP="008155FE">
      <w:pPr>
        <w:jc w:val="both"/>
      </w:pPr>
    </w:p>
    <w:p w:rsidR="00A83ECF" w:rsidRDefault="00A83ECF" w:rsidP="008155FE">
      <w:pPr>
        <w:jc w:val="both"/>
      </w:pPr>
      <w:r>
        <w:t>9. Методические рекомендации по управлению рисками:</w:t>
      </w:r>
    </w:p>
    <w:p w:rsidR="00A83ECF" w:rsidRDefault="00A83ECF" w:rsidP="008155FE">
      <w:pPr>
        <w:jc w:val="both"/>
      </w:pPr>
      <w:r>
        <w:t>а) описывают подходы и методики проведения процедур в рамках процесса управления рисками в организации;</w:t>
      </w:r>
    </w:p>
    <w:p w:rsidR="00A83ECF" w:rsidRDefault="00A83ECF" w:rsidP="008155FE">
      <w:pPr>
        <w:jc w:val="both"/>
      </w:pPr>
      <w:r>
        <w:t>б) устанавливают формы типовых документов, используемых при реализации процесса СУР;</w:t>
      </w:r>
    </w:p>
    <w:p w:rsidR="00A83ECF" w:rsidRDefault="00A83ECF" w:rsidP="008155FE">
      <w:pPr>
        <w:jc w:val="both"/>
      </w:pPr>
      <w:r>
        <w:t>в) упорядочивают идентификацию и оценку рисков организации в комплексе;</w:t>
      </w:r>
    </w:p>
    <w:p w:rsidR="00A83ECF" w:rsidRDefault="00A83ECF" w:rsidP="008155FE">
      <w:pPr>
        <w:jc w:val="both"/>
      </w:pPr>
      <w:r>
        <w:t>г) содержат формы предоставления информации о рисках от подразделений, а также формы отчетности по рискам для заинтересованных сторон.</w:t>
      </w:r>
    </w:p>
    <w:p w:rsidR="00A83ECF" w:rsidRDefault="00A83ECF" w:rsidP="004D6D6C">
      <w:pPr>
        <w:widowControl w:val="0"/>
        <w:autoSpaceDE w:val="0"/>
        <w:autoSpaceDN w:val="0"/>
        <w:adjustRightInd w:val="0"/>
        <w:jc w:val="both"/>
      </w:pPr>
    </w:p>
    <w:p w:rsidR="00A83ECF" w:rsidRDefault="00A83ECF" w:rsidP="008155FE">
      <w:pPr>
        <w:widowControl w:val="0"/>
        <w:autoSpaceDE w:val="0"/>
        <w:autoSpaceDN w:val="0"/>
        <w:adjustRightInd w:val="0"/>
        <w:jc w:val="both"/>
      </w:pPr>
      <w:r>
        <w:t>10. При составлении паспортов на каждый риск указываются:</w:t>
      </w:r>
    </w:p>
    <w:p w:rsidR="00A83ECF" w:rsidRDefault="00A83ECF" w:rsidP="008155FE">
      <w:pPr>
        <w:widowControl w:val="0"/>
        <w:autoSpaceDE w:val="0"/>
        <w:autoSpaceDN w:val="0"/>
        <w:adjustRightInd w:val="0"/>
        <w:jc w:val="both"/>
      </w:pPr>
      <w:r>
        <w:t>а) описание самого риска и его оценка;</w:t>
      </w:r>
    </w:p>
    <w:p w:rsidR="00A83ECF" w:rsidRDefault="00A83ECF" w:rsidP="008155FE">
      <w:pPr>
        <w:widowControl w:val="0"/>
        <w:autoSpaceDE w:val="0"/>
        <w:autoSpaceDN w:val="0"/>
        <w:adjustRightInd w:val="0"/>
        <w:jc w:val="both"/>
      </w:pPr>
      <w:r>
        <w:t>б) ФИО идолжности ответственных за управление риском;</w:t>
      </w:r>
    </w:p>
    <w:p w:rsidR="00A83ECF" w:rsidRDefault="00A83ECF" w:rsidP="008155FE">
      <w:pPr>
        <w:widowControl w:val="0"/>
        <w:autoSpaceDE w:val="0"/>
        <w:autoSpaceDN w:val="0"/>
        <w:adjustRightInd w:val="0"/>
        <w:jc w:val="both"/>
      </w:pPr>
      <w:r>
        <w:t>в)  перечень мероприятий по минимизации риска;</w:t>
      </w:r>
    </w:p>
    <w:p w:rsidR="00A83ECF" w:rsidRDefault="00A83ECF" w:rsidP="008155FE">
      <w:pPr>
        <w:widowControl w:val="0"/>
        <w:autoSpaceDE w:val="0"/>
        <w:autoSpaceDN w:val="0"/>
        <w:adjustRightInd w:val="0"/>
        <w:jc w:val="both"/>
      </w:pPr>
      <w:r>
        <w:t xml:space="preserve">г) сроки исполнения </w:t>
      </w:r>
      <w:r w:rsidRPr="00B55136">
        <w:t xml:space="preserve">мероприятий по минимизации риска </w:t>
      </w:r>
      <w:r>
        <w:t>и ответственные заих</w:t>
      </w:r>
    </w:p>
    <w:p w:rsidR="00A83ECF" w:rsidRDefault="00A83ECF" w:rsidP="008155FE">
      <w:pPr>
        <w:widowControl w:val="0"/>
        <w:autoSpaceDE w:val="0"/>
        <w:autoSpaceDN w:val="0"/>
        <w:adjustRightInd w:val="0"/>
        <w:jc w:val="both"/>
      </w:pPr>
      <w:r>
        <w:t>исполнение;</w:t>
      </w:r>
    </w:p>
    <w:p w:rsidR="00A83ECF" w:rsidRDefault="00A83ECF" w:rsidP="008155FE">
      <w:pPr>
        <w:widowControl w:val="0"/>
        <w:autoSpaceDE w:val="0"/>
        <w:autoSpaceDN w:val="0"/>
        <w:adjustRightInd w:val="0"/>
        <w:jc w:val="both"/>
      </w:pPr>
      <w:r>
        <w:t>д) расчеты остаточного риска.</w:t>
      </w:r>
    </w:p>
    <w:p w:rsidR="00A83ECF" w:rsidRDefault="00A83ECF" w:rsidP="00B30361">
      <w:pPr>
        <w:pStyle w:val="1"/>
        <w:spacing w:after="0"/>
        <w:jc w:val="both"/>
        <w:rPr>
          <w:rFonts w:ascii="Times New Roman" w:hAnsi="Times New Roman"/>
          <w:b/>
          <w:bCs/>
          <w:sz w:val="24"/>
          <w:szCs w:val="24"/>
        </w:rPr>
      </w:pPr>
    </w:p>
    <w:p w:rsidR="00A83ECF" w:rsidRDefault="00A83ECF" w:rsidP="00B30361">
      <w:pPr>
        <w:pStyle w:val="1"/>
        <w:spacing w:after="0"/>
        <w:jc w:val="both"/>
        <w:rPr>
          <w:rFonts w:ascii="Times New Roman" w:hAnsi="Times New Roman"/>
          <w:bCs/>
          <w:color w:val="000000"/>
          <w:sz w:val="24"/>
          <w:szCs w:val="24"/>
        </w:rPr>
      </w:pPr>
      <w:r>
        <w:rPr>
          <w:rFonts w:ascii="Times New Roman" w:hAnsi="Times New Roman"/>
          <w:b/>
          <w:bCs/>
          <w:sz w:val="24"/>
          <w:szCs w:val="24"/>
        </w:rPr>
        <w:t>Тема 9</w:t>
      </w:r>
      <w:r w:rsidRPr="00337D36">
        <w:rPr>
          <w:rFonts w:ascii="Times New Roman" w:hAnsi="Times New Roman"/>
          <w:b/>
          <w:bCs/>
          <w:sz w:val="24"/>
          <w:szCs w:val="24"/>
        </w:rPr>
        <w:t xml:space="preserve">. </w:t>
      </w:r>
      <w:r w:rsidRPr="008C5E26">
        <w:rPr>
          <w:rFonts w:ascii="Times New Roman" w:hAnsi="Times New Roman"/>
          <w:bCs/>
          <w:color w:val="000000"/>
          <w:sz w:val="24"/>
          <w:szCs w:val="24"/>
        </w:rPr>
        <w:t xml:space="preserve">Разработка и внедрение системы управления рисками на предприятии </w:t>
      </w:r>
    </w:p>
    <w:p w:rsidR="00A83ECF" w:rsidRPr="00466912" w:rsidRDefault="00A83ECF" w:rsidP="00B30361">
      <w:pPr>
        <w:pStyle w:val="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A83ECF" w:rsidRDefault="00A83ECF" w:rsidP="008C5E26">
      <w:pPr>
        <w:pStyle w:val="a4"/>
        <w:numPr>
          <w:ilvl w:val="0"/>
          <w:numId w:val="33"/>
        </w:numPr>
        <w:tabs>
          <w:tab w:val="left" w:pos="284"/>
        </w:tabs>
        <w:ind w:left="0" w:firstLine="0"/>
      </w:pPr>
      <w:r>
        <w:t>Значение и роль СУР в корпоративной системе управления.</w:t>
      </w:r>
    </w:p>
    <w:p w:rsidR="00A83ECF" w:rsidRDefault="00A83ECF" w:rsidP="008C5E26">
      <w:pPr>
        <w:pStyle w:val="a4"/>
        <w:numPr>
          <w:ilvl w:val="0"/>
          <w:numId w:val="33"/>
        </w:numPr>
        <w:tabs>
          <w:tab w:val="left" w:pos="284"/>
        </w:tabs>
        <w:ind w:left="0" w:firstLine="0"/>
      </w:pPr>
      <w:r>
        <w:t>Документирование процесса управления рисками в организации.</w:t>
      </w:r>
    </w:p>
    <w:p w:rsidR="00A83ECF" w:rsidRDefault="00A83ECF" w:rsidP="008C5E26">
      <w:pPr>
        <w:pStyle w:val="a4"/>
        <w:numPr>
          <w:ilvl w:val="0"/>
          <w:numId w:val="33"/>
        </w:numPr>
        <w:tabs>
          <w:tab w:val="left" w:pos="284"/>
        </w:tabs>
        <w:ind w:left="0" w:firstLine="0"/>
      </w:pPr>
      <w:r>
        <w:t>Схема разработки регламентов СУР.</w:t>
      </w:r>
    </w:p>
    <w:p w:rsidR="00A83ECF" w:rsidRDefault="00A83ECF" w:rsidP="008C5E26">
      <w:pPr>
        <w:pStyle w:val="a4"/>
        <w:numPr>
          <w:ilvl w:val="0"/>
          <w:numId w:val="33"/>
        </w:numPr>
        <w:tabs>
          <w:tab w:val="left" w:pos="284"/>
        </w:tabs>
        <w:ind w:left="0" w:firstLine="0"/>
      </w:pPr>
      <w:r>
        <w:t>Программное обеспечение разработки и внедрения СУР.</w:t>
      </w:r>
    </w:p>
    <w:p w:rsidR="00A83ECF" w:rsidRPr="00120256" w:rsidRDefault="00A83ECF" w:rsidP="008C5E26">
      <w:pPr>
        <w:pStyle w:val="a4"/>
        <w:numPr>
          <w:ilvl w:val="0"/>
          <w:numId w:val="33"/>
        </w:numPr>
        <w:tabs>
          <w:tab w:val="left" w:pos="284"/>
        </w:tabs>
        <w:ind w:left="0" w:firstLine="0"/>
        <w:rPr>
          <w:b/>
        </w:rPr>
      </w:pPr>
      <w:r>
        <w:t>Взаимосвязь безопасности предприятия и финансовых рисков.</w:t>
      </w:r>
    </w:p>
    <w:p w:rsidR="00A83ECF" w:rsidRDefault="00A83ECF" w:rsidP="00120256">
      <w:pPr>
        <w:tabs>
          <w:tab w:val="left" w:pos="284"/>
        </w:tabs>
        <w:rPr>
          <w:i/>
        </w:rPr>
      </w:pPr>
    </w:p>
    <w:p w:rsidR="00A83ECF" w:rsidRDefault="00A83ECF" w:rsidP="00120256">
      <w:pPr>
        <w:tabs>
          <w:tab w:val="left" w:pos="284"/>
        </w:tabs>
        <w:rPr>
          <w:i/>
        </w:rPr>
      </w:pPr>
      <w:r w:rsidRPr="00FC709F">
        <w:rPr>
          <w:i/>
        </w:rPr>
        <w:t>Примерное п</w:t>
      </w:r>
      <w:r>
        <w:rPr>
          <w:i/>
        </w:rPr>
        <w:t xml:space="preserve">рактическое задание. </w:t>
      </w:r>
    </w:p>
    <w:p w:rsidR="00A83ECF" w:rsidRDefault="00A83ECF" w:rsidP="00120256">
      <w:pPr>
        <w:tabs>
          <w:tab w:val="left" w:pos="284"/>
        </w:tabs>
        <w:rPr>
          <w:b/>
        </w:rPr>
      </w:pPr>
      <w:r>
        <w:rPr>
          <w:i/>
        </w:rPr>
        <w:t>Кейс</w:t>
      </w:r>
    </w:p>
    <w:p w:rsidR="00A83ECF" w:rsidRDefault="00A83ECF" w:rsidP="00A8458E">
      <w:pPr>
        <w:tabs>
          <w:tab w:val="left" w:pos="284"/>
        </w:tabs>
        <w:jc w:val="both"/>
      </w:pPr>
      <w:r>
        <w:t xml:space="preserve">Перед разработчиками проекта поставлены жесткие сроки. Вероятность их выполнения  составляет примерно 80%. Ущерб от нарушения установленного времени разработки и  производства прибора будет связан с потерей прибыли от более позднего выхода на рынок. Кроме того, есть вероятность появления на рынке разработок ряда конкурентов, что является дополнительным риском. </w:t>
      </w:r>
    </w:p>
    <w:p w:rsidR="00A83ECF" w:rsidRDefault="00A83ECF" w:rsidP="00A8458E">
      <w:pPr>
        <w:tabs>
          <w:tab w:val="left" w:pos="284"/>
        </w:tabs>
        <w:jc w:val="both"/>
      </w:pPr>
      <w:r>
        <w:t xml:space="preserve">Данные риски могут быть снижены путем применения новых технологий, которые еще не апробированы в полной мере, и навыки эффективного их использования у компании недостаточны. Приобретение этих технологий требует инвестиций, сопоставимых по своим размерам с прибылью, недополученной в результате потери рынка (вследствие нарушения сроков), но вероятность успеха в создании и производстве на их основе нового прибора равна примерно 70%. </w:t>
      </w:r>
    </w:p>
    <w:p w:rsidR="00A83ECF" w:rsidRDefault="00A83ECF" w:rsidP="00A8458E">
      <w:pPr>
        <w:tabs>
          <w:tab w:val="left" w:pos="284"/>
        </w:tabs>
        <w:jc w:val="both"/>
      </w:pPr>
      <w:r>
        <w:t>В случае успеха компания выйдет на рынок с новым прибором на 3 месяца ранее установленного срока. Предприятие имеет низкую толерантность и аппетит к риску. Аналогичное отношение к риску имеют менеджер проекта, его заместители и ведущие специалисты.</w:t>
      </w:r>
    </w:p>
    <w:p w:rsidR="00A83ECF" w:rsidRDefault="00A83ECF" w:rsidP="00A8458E">
      <w:pPr>
        <w:tabs>
          <w:tab w:val="left" w:pos="284"/>
        </w:tabs>
      </w:pPr>
      <w:r>
        <w:t>В компании отсутствует система управления рисками</w:t>
      </w:r>
    </w:p>
    <w:p w:rsidR="00A83ECF" w:rsidRDefault="00A83ECF" w:rsidP="00A8458E">
      <w:pPr>
        <w:tabs>
          <w:tab w:val="left" w:pos="284"/>
        </w:tabs>
      </w:pPr>
      <w:r>
        <w:t>Вопросы:</w:t>
      </w:r>
    </w:p>
    <w:p w:rsidR="00A83ECF" w:rsidRDefault="00A83ECF" w:rsidP="00A8458E">
      <w:pPr>
        <w:pStyle w:val="a4"/>
        <w:numPr>
          <w:ilvl w:val="0"/>
          <w:numId w:val="34"/>
        </w:numPr>
        <w:tabs>
          <w:tab w:val="left" w:pos="284"/>
        </w:tabs>
      </w:pPr>
      <w:r>
        <w:t>Как предприятию преодолеть возникающие проблемы?</w:t>
      </w:r>
    </w:p>
    <w:p w:rsidR="00A83ECF" w:rsidRDefault="00A83ECF" w:rsidP="00A8458E">
      <w:pPr>
        <w:pStyle w:val="a4"/>
        <w:numPr>
          <w:ilvl w:val="0"/>
          <w:numId w:val="34"/>
        </w:numPr>
        <w:tabs>
          <w:tab w:val="left" w:pos="284"/>
        </w:tabs>
        <w:jc w:val="both"/>
      </w:pPr>
      <w:r>
        <w:t>Как выстроить систему управления проектом с учетом воздействия на снижение  основных рисков?</w:t>
      </w:r>
    </w:p>
    <w:p w:rsidR="00A83ECF" w:rsidRDefault="00A83ECF" w:rsidP="00A8458E">
      <w:pPr>
        <w:pStyle w:val="a4"/>
        <w:numPr>
          <w:ilvl w:val="0"/>
          <w:numId w:val="34"/>
        </w:numPr>
        <w:tabs>
          <w:tab w:val="left" w:pos="284"/>
        </w:tabs>
      </w:pPr>
      <w:r>
        <w:t>Идентифицируйте комплекс имеющихся рисков.</w:t>
      </w:r>
    </w:p>
    <w:p w:rsidR="00A83ECF" w:rsidRDefault="00A83ECF" w:rsidP="00A8458E">
      <w:pPr>
        <w:pStyle w:val="a4"/>
        <w:numPr>
          <w:ilvl w:val="0"/>
          <w:numId w:val="34"/>
        </w:numPr>
        <w:tabs>
          <w:tab w:val="left" w:pos="284"/>
        </w:tabs>
        <w:jc w:val="both"/>
      </w:pPr>
      <w:r>
        <w:t>Разработайте укрупненный план управления рисками, предложите систему  мониторинга рисков.</w:t>
      </w:r>
    </w:p>
    <w:p w:rsidR="00A83ECF" w:rsidRPr="00A8458E" w:rsidRDefault="00A83ECF" w:rsidP="00A8458E">
      <w:pPr>
        <w:pStyle w:val="a4"/>
        <w:numPr>
          <w:ilvl w:val="0"/>
          <w:numId w:val="34"/>
        </w:numPr>
        <w:tabs>
          <w:tab w:val="left" w:pos="284"/>
        </w:tabs>
      </w:pPr>
      <w:r>
        <w:t>Какие стратегии следует использовать компании для ответа на риски?</w:t>
      </w:r>
    </w:p>
    <w:p w:rsidR="00A83ECF" w:rsidRDefault="00A83ECF" w:rsidP="00D90793">
      <w:pPr>
        <w:jc w:val="both"/>
      </w:pPr>
    </w:p>
    <w:p w:rsidR="00A83ECF" w:rsidRPr="006C6258" w:rsidRDefault="00A83ECF" w:rsidP="008155FE">
      <w:pPr>
        <w:jc w:val="both"/>
        <w:rPr>
          <w:i/>
        </w:rPr>
      </w:pPr>
      <w:r w:rsidRPr="006C6258">
        <w:rPr>
          <w:i/>
        </w:rPr>
        <w:t xml:space="preserve">Задание для практической </w:t>
      </w:r>
      <w:r>
        <w:rPr>
          <w:i/>
        </w:rPr>
        <w:t>работыф</w:t>
      </w:r>
      <w:r w:rsidRPr="006C6258">
        <w:rPr>
          <w:i/>
        </w:rPr>
        <w:t>:</w:t>
      </w:r>
    </w:p>
    <w:p w:rsidR="00A83ECF" w:rsidRPr="006C6258" w:rsidRDefault="00A83ECF" w:rsidP="008155FE">
      <w:pPr>
        <w:jc w:val="both"/>
        <w:rPr>
          <w:i/>
        </w:rPr>
      </w:pPr>
      <w:r w:rsidRPr="006C6258">
        <w:rPr>
          <w:i/>
        </w:rPr>
        <w:t>Тест</w:t>
      </w:r>
    </w:p>
    <w:p w:rsidR="00A83ECF" w:rsidRDefault="00A83ECF" w:rsidP="00D90793">
      <w:pPr>
        <w:jc w:val="both"/>
      </w:pPr>
      <w:r>
        <w:t>1. Элементами дорожной карты являются:</w:t>
      </w:r>
    </w:p>
    <w:p w:rsidR="00A83ECF" w:rsidRDefault="00A83ECF" w:rsidP="00D90793">
      <w:pPr>
        <w:jc w:val="both"/>
      </w:pPr>
      <w:r>
        <w:t>a) строгий набор индикаторов и задач, необходимых для достижения общих целей;</w:t>
      </w:r>
    </w:p>
    <w:p w:rsidR="00A83ECF" w:rsidRDefault="00A83ECF" w:rsidP="00D90793">
      <w:pPr>
        <w:jc w:val="both"/>
      </w:pPr>
      <w:r>
        <w:t>б) набор мероприятий для достижения целевых индикаторов;</w:t>
      </w:r>
    </w:p>
    <w:p w:rsidR="00A83ECF" w:rsidRDefault="00A83ECF" w:rsidP="00D90793">
      <w:pPr>
        <w:jc w:val="both"/>
      </w:pPr>
      <w:r>
        <w:t>в) определение единого единственного поставщика;</w:t>
      </w:r>
    </w:p>
    <w:p w:rsidR="00A83ECF" w:rsidRDefault="00A83ECF" w:rsidP="00D90793">
      <w:pPr>
        <w:jc w:val="both"/>
      </w:pPr>
      <w:r>
        <w:t>г) описание финансов организации;</w:t>
      </w:r>
    </w:p>
    <w:p w:rsidR="00A83ECF" w:rsidRDefault="00A83ECF" w:rsidP="00D90793">
      <w:pPr>
        <w:jc w:val="both"/>
      </w:pPr>
      <w:r>
        <w:t>д) отслеживание основных параметров инициативы;</w:t>
      </w:r>
    </w:p>
    <w:p w:rsidR="00A83ECF" w:rsidRDefault="00A83ECF" w:rsidP="00D90793">
      <w:pPr>
        <w:jc w:val="both"/>
      </w:pPr>
      <w:r>
        <w:t>e) план маркетинга.</w:t>
      </w:r>
    </w:p>
    <w:p w:rsidR="00A83ECF" w:rsidRDefault="00A83ECF" w:rsidP="00D90793">
      <w:pPr>
        <w:jc w:val="both"/>
      </w:pPr>
    </w:p>
    <w:p w:rsidR="00A83ECF" w:rsidRDefault="00A83ECF" w:rsidP="00D90793">
      <w:pPr>
        <w:jc w:val="both"/>
      </w:pPr>
      <w:r>
        <w:t>2. Различают:</w:t>
      </w:r>
    </w:p>
    <w:p w:rsidR="00A83ECF" w:rsidRDefault="00A83ECF" w:rsidP="00D90793">
      <w:pPr>
        <w:jc w:val="both"/>
      </w:pPr>
      <w:r>
        <w:t>a) текущую и долгосрочную оценку рисков;</w:t>
      </w:r>
    </w:p>
    <w:p w:rsidR="00A83ECF" w:rsidRDefault="00A83ECF" w:rsidP="00D90793">
      <w:pPr>
        <w:jc w:val="both"/>
      </w:pPr>
      <w:r>
        <w:t>б) простую и комплексную оценку рисков;</w:t>
      </w:r>
    </w:p>
    <w:p w:rsidR="00A83ECF" w:rsidRDefault="00A83ECF" w:rsidP="00D90793">
      <w:pPr>
        <w:jc w:val="both"/>
      </w:pPr>
      <w:r>
        <w:t>в) качественную и количественную оценку рисков;</w:t>
      </w:r>
    </w:p>
    <w:p w:rsidR="00A83ECF" w:rsidRDefault="00A83ECF" w:rsidP="00D90793">
      <w:pPr>
        <w:jc w:val="both"/>
      </w:pPr>
      <w:r>
        <w:t>г) абсолютную и относительную оценку рисков.</w:t>
      </w:r>
    </w:p>
    <w:p w:rsidR="00A83ECF" w:rsidRDefault="00A83ECF" w:rsidP="00D90793">
      <w:pPr>
        <w:jc w:val="both"/>
      </w:pPr>
    </w:p>
    <w:p w:rsidR="00A83ECF" w:rsidRDefault="00A83ECF" w:rsidP="008155FE">
      <w:pPr>
        <w:jc w:val="both"/>
      </w:pPr>
      <w:r>
        <w:t>3. Внедрение системы управления рисками в компании целесообразно начинать с:</w:t>
      </w:r>
    </w:p>
    <w:p w:rsidR="00A83ECF" w:rsidRDefault="00A83ECF" w:rsidP="00D90793">
      <w:pPr>
        <w:jc w:val="both"/>
      </w:pPr>
      <w:r>
        <w:t>a) разработки внутренних нормативных документов СУР;</w:t>
      </w:r>
    </w:p>
    <w:p w:rsidR="00A83ECF" w:rsidRDefault="00A83ECF" w:rsidP="00D90793">
      <w:pPr>
        <w:jc w:val="both"/>
      </w:pPr>
      <w:r>
        <w:t>б) проведения обучения по управлению рисками для сотрудников организации и членов Совета директоров;</w:t>
      </w:r>
    </w:p>
    <w:p w:rsidR="00A83ECF" w:rsidRDefault="00A83ECF" w:rsidP="00D90793">
      <w:pPr>
        <w:jc w:val="both"/>
      </w:pPr>
      <w:r>
        <w:t>в) формирования дорожной карты СУР с учетом мнения ключевых руководителей;</w:t>
      </w:r>
    </w:p>
    <w:p w:rsidR="00A83ECF" w:rsidRDefault="00A83ECF" w:rsidP="00D90793">
      <w:pPr>
        <w:jc w:val="both"/>
      </w:pPr>
      <w:r>
        <w:t>г) проведения анализа основных рисков компании.</w:t>
      </w:r>
    </w:p>
    <w:p w:rsidR="00A83ECF" w:rsidRDefault="00A83ECF" w:rsidP="00D90793">
      <w:pPr>
        <w:jc w:val="both"/>
      </w:pPr>
    </w:p>
    <w:p w:rsidR="00A83ECF" w:rsidRDefault="00A83ECF" w:rsidP="00B55136">
      <w:pPr>
        <w:jc w:val="both"/>
      </w:pPr>
      <w:r>
        <w:t>4. Дорожная карта, по результатам работы, должна включать в себя:</w:t>
      </w:r>
    </w:p>
    <w:p w:rsidR="00A83ECF" w:rsidRDefault="00A83ECF" w:rsidP="00B55136">
      <w:pPr>
        <w:jc w:val="both"/>
      </w:pPr>
      <w:r>
        <w:lastRenderedPageBreak/>
        <w:t>а) карту трендов (прогнозирование будущего);</w:t>
      </w:r>
    </w:p>
    <w:p w:rsidR="00A83ECF" w:rsidRDefault="00A83ECF" w:rsidP="00B55136">
      <w:pPr>
        <w:jc w:val="both"/>
      </w:pPr>
      <w:r>
        <w:t>б) карту развития тренда и событий, способствующих его раскрытию;</w:t>
      </w:r>
    </w:p>
    <w:p w:rsidR="00A83ECF" w:rsidRDefault="00A83ECF" w:rsidP="00B55136">
      <w:pPr>
        <w:jc w:val="both"/>
      </w:pPr>
      <w:r>
        <w:t>д) карту форматов (новые форматы работы, законодательных инициатив, бизнеса);</w:t>
      </w:r>
    </w:p>
    <w:p w:rsidR="00A83ECF" w:rsidRDefault="00A83ECF" w:rsidP="00B55136">
      <w:pPr>
        <w:jc w:val="both"/>
      </w:pPr>
      <w:r>
        <w:t>г) приложение с подробным описанием трендов.</w:t>
      </w:r>
    </w:p>
    <w:p w:rsidR="00A83ECF" w:rsidRDefault="00A83ECF" w:rsidP="00B55136">
      <w:pPr>
        <w:jc w:val="both"/>
      </w:pPr>
    </w:p>
    <w:p w:rsidR="00A83ECF" w:rsidRDefault="00A83ECF" w:rsidP="00B55136">
      <w:pPr>
        <w:jc w:val="both"/>
      </w:pPr>
      <w:r>
        <w:t>5. Управление системой финансовой безопасности предприятия должно быть основано на принципах:</w:t>
      </w:r>
    </w:p>
    <w:p w:rsidR="00A83ECF" w:rsidRDefault="00A83ECF" w:rsidP="00B55136">
      <w:pPr>
        <w:jc w:val="both"/>
      </w:pPr>
      <w:r>
        <w:t>а) определяемость входящей системы внутренних и внешних рисков;</w:t>
      </w:r>
    </w:p>
    <w:p w:rsidR="00A83ECF" w:rsidRDefault="00A83ECF" w:rsidP="00B55136">
      <w:pPr>
        <w:jc w:val="both"/>
      </w:pPr>
      <w:r>
        <w:t>б) осуществления основных расчетов;</w:t>
      </w:r>
    </w:p>
    <w:p w:rsidR="00A83ECF" w:rsidRDefault="00A83ECF" w:rsidP="00B55136">
      <w:pPr>
        <w:jc w:val="both"/>
      </w:pPr>
      <w:r>
        <w:t>в)  разработанность системы управления рисками в организации на основе ситуативного подхода;</w:t>
      </w:r>
    </w:p>
    <w:p w:rsidR="00A83ECF" w:rsidRDefault="00A83ECF" w:rsidP="00B55136">
      <w:pPr>
        <w:jc w:val="both"/>
      </w:pPr>
      <w:r>
        <w:t>г) согласованность политики управления предпринимательскими рисками со стратегическими целями и задачами определяющей коммерческуюполитику предприятия.</w:t>
      </w:r>
    </w:p>
    <w:p w:rsidR="00A83ECF" w:rsidRPr="00D90793" w:rsidRDefault="00A83ECF" w:rsidP="00120256">
      <w:pPr>
        <w:tabs>
          <w:tab w:val="left" w:pos="284"/>
        </w:tabs>
      </w:pPr>
    </w:p>
    <w:p w:rsidR="00A83ECF" w:rsidRDefault="00A83ECF" w:rsidP="004D6D6C">
      <w:pPr>
        <w:widowControl w:val="0"/>
        <w:autoSpaceDE w:val="0"/>
        <w:autoSpaceDN w:val="0"/>
        <w:adjustRightInd w:val="0"/>
        <w:ind w:firstLine="709"/>
        <w:jc w:val="both"/>
        <w:rPr>
          <w:b/>
        </w:rPr>
      </w:pPr>
    </w:p>
    <w:p w:rsidR="00A83ECF" w:rsidRPr="00DC11F5" w:rsidRDefault="00A83ECF" w:rsidP="0034640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3ECF" w:rsidRPr="000F0F00" w:rsidRDefault="00A83ECF" w:rsidP="0034640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3ECF" w:rsidRPr="00DC11F5" w:rsidRDefault="00A83ECF" w:rsidP="004D6D6C">
      <w:pPr>
        <w:widowControl w:val="0"/>
        <w:autoSpaceDE w:val="0"/>
        <w:autoSpaceDN w:val="0"/>
        <w:adjustRightInd w:val="0"/>
        <w:ind w:firstLine="708"/>
        <w:rPr>
          <w:b/>
          <w:bCs/>
          <w:i/>
          <w:iCs/>
          <w:highlight w:val="white"/>
        </w:rPr>
      </w:pPr>
    </w:p>
    <w:p w:rsidR="00A83ECF" w:rsidRDefault="00A83ECF"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83ECF" w:rsidRPr="00DC11F5" w:rsidRDefault="00A83ECF" w:rsidP="004D6D6C">
      <w:pPr>
        <w:autoSpaceDE w:val="0"/>
        <w:autoSpaceDN w:val="0"/>
        <w:adjustRightInd w:val="0"/>
        <w:ind w:left="708"/>
        <w:jc w:val="both"/>
        <w:rPr>
          <w:b/>
          <w:bCs/>
          <w:i/>
          <w:iCs/>
        </w:rPr>
      </w:pPr>
    </w:p>
    <w:p w:rsidR="00A83ECF" w:rsidRDefault="00A83ECF" w:rsidP="004D6D6C">
      <w:pPr>
        <w:autoSpaceDE w:val="0"/>
        <w:autoSpaceDN w:val="0"/>
        <w:adjustRightInd w:val="0"/>
        <w:ind w:left="720"/>
        <w:rPr>
          <w:b/>
          <w:iCs/>
        </w:rPr>
      </w:pPr>
      <w:r w:rsidRPr="00DC11F5">
        <w:rPr>
          <w:b/>
          <w:iCs/>
        </w:rPr>
        <w:t>7.1. Основная учебная литература:</w:t>
      </w:r>
    </w:p>
    <w:p w:rsidR="00A83ECF" w:rsidRPr="00D91EDD" w:rsidRDefault="00A83ECF" w:rsidP="0032581F">
      <w:pPr>
        <w:widowControl w:val="0"/>
        <w:shd w:val="clear" w:color="auto" w:fill="FCFCFC"/>
        <w:autoSpaceDE w:val="0"/>
        <w:autoSpaceDN w:val="0"/>
        <w:adjustRightInd w:val="0"/>
        <w:ind w:firstLine="709"/>
        <w:jc w:val="both"/>
        <w:rPr>
          <w:shd w:val="clear" w:color="auto" w:fill="FFFFFF"/>
        </w:rPr>
      </w:pPr>
      <w:r w:rsidRPr="0070514F">
        <w:t>1</w:t>
      </w:r>
      <w:r w:rsidRPr="00D91EDD">
        <w:rPr>
          <w:shd w:val="clear" w:color="auto" w:fill="FFFFFF"/>
        </w:rPr>
        <w:t>.Щипанова Д.Г. Управление рисками [Электронный ресурс]: учебное пособие/ Щипанова Д.Г., Мелкумова М.В.— Электрон.текстовые данные.— М.: Московский гуманитарный университет, 2016.— 192 c.— Режим доступа: http://www.iprbookshop.ru/39704.html.— ЭБС «IPRbooks»</w:t>
      </w:r>
    </w:p>
    <w:p w:rsidR="00A83ECF" w:rsidRPr="004947E2" w:rsidRDefault="00A83ECF" w:rsidP="0032581F">
      <w:pPr>
        <w:ind w:firstLine="567"/>
        <w:jc w:val="both"/>
        <w:rPr>
          <w:shd w:val="clear" w:color="auto" w:fill="FFFFFF"/>
        </w:rPr>
      </w:pPr>
      <w:r>
        <w:rPr>
          <w:shd w:val="clear" w:color="auto" w:fill="FFFFFF"/>
        </w:rPr>
        <w:t>2</w:t>
      </w:r>
      <w:r w:rsidRPr="004947E2">
        <w:rPr>
          <w:shd w:val="clear" w:color="auto" w:fill="FFFFFF"/>
        </w:rPr>
        <w:t xml:space="preserve">. </w:t>
      </w:r>
      <w:r>
        <w:rPr>
          <w:shd w:val="clear" w:color="auto" w:fill="FFFFFF"/>
        </w:rPr>
        <w:t>Риски и их классификация</w:t>
      </w:r>
      <w:r w:rsidRPr="004947E2">
        <w:rPr>
          <w:shd w:val="clear" w:color="auto" w:fill="FFFFFF"/>
        </w:rPr>
        <w:t xml:space="preserve"> : учебник / С. М. Сюркова, О. Е. Герасимова, В. Н. Лизунов [и др.]. — Казань : Университет управления «ТИСБИ», 201</w:t>
      </w:r>
      <w:r>
        <w:rPr>
          <w:shd w:val="clear" w:color="auto" w:fill="FFFFFF"/>
        </w:rPr>
        <w:t>6</w:t>
      </w:r>
      <w:r w:rsidRPr="004947E2">
        <w:rPr>
          <w:shd w:val="clear" w:color="auto" w:fill="FFFFFF"/>
        </w:rPr>
        <w:t>. — 456 c. — ISBN 2227-8397. — Текст : электронный // Электронно-библиотечная система IPR BOOKS : [сайт]. — URL: http:</w:t>
      </w:r>
      <w:r>
        <w:rPr>
          <w:shd w:val="clear" w:color="auto" w:fill="FFFFFF"/>
        </w:rPr>
        <w:t>//www.iprbookshop.ru/57825.html</w:t>
      </w:r>
    </w:p>
    <w:p w:rsidR="00A83ECF" w:rsidRPr="004947E2" w:rsidRDefault="00A83ECF" w:rsidP="0032581F">
      <w:pPr>
        <w:ind w:firstLine="567"/>
        <w:jc w:val="both"/>
        <w:rPr>
          <w:shd w:val="clear" w:color="auto" w:fill="FFFFFF"/>
        </w:rPr>
      </w:pPr>
      <w:r>
        <w:rPr>
          <w:shd w:val="clear" w:color="auto" w:fill="FFFFFF"/>
        </w:rPr>
        <w:t>3</w:t>
      </w:r>
      <w:r w:rsidRPr="004947E2">
        <w:rPr>
          <w:shd w:val="clear" w:color="auto" w:fill="FFFFFF"/>
        </w:rPr>
        <w:t xml:space="preserve">. </w:t>
      </w:r>
      <w:r w:rsidRPr="00D91EDD">
        <w:rPr>
          <w:shd w:val="clear" w:color="auto" w:fill="FFFFFF"/>
        </w:rPr>
        <w:t>Балдин К.В. Управление рисками : учебное пособие для студентов вузов, обучающихся по специальностям экономики и управления (060000) / Балдин К.В., Воробьев С.Н.. — Москва : ЮНИТИ-ДАНА, 2017. — 511 c. — ISBN 5-238-00861-9. — Текст : электронный // Электронно-библиотечная система IPR BOOKS : [сайт]. — URL: http://www.iprbookshop.ru/71229.html</w:t>
      </w:r>
    </w:p>
    <w:p w:rsidR="00A83ECF" w:rsidRPr="00D91EDD" w:rsidRDefault="00A83ECF" w:rsidP="0032581F">
      <w:pPr>
        <w:ind w:firstLine="567"/>
        <w:jc w:val="both"/>
        <w:rPr>
          <w:shd w:val="clear" w:color="auto" w:fill="FFFFFF"/>
        </w:rPr>
      </w:pPr>
      <w:r>
        <w:rPr>
          <w:shd w:val="clear" w:color="auto" w:fill="FFFFFF"/>
        </w:rPr>
        <w:t>4</w:t>
      </w:r>
      <w:r w:rsidRPr="004947E2">
        <w:rPr>
          <w:shd w:val="clear" w:color="auto" w:fill="FFFFFF"/>
        </w:rPr>
        <w:t xml:space="preserve">. </w:t>
      </w:r>
      <w:r w:rsidRPr="00D91EDD">
        <w:rPr>
          <w:shd w:val="clear" w:color="auto" w:fill="FFFFFF"/>
        </w:rPr>
        <w:t>Афонин, П. Н. Методология управления рисками [Электронный ресурс] : учеб.пособиедля специальности «Таможенное дело» / П. Н. Афонин, Д. Н. Афонин. — Электрон.дан. — Санкт-Петербург : Интермедия, 2016. — 264 c. — Доступ из ЭБС «IPRbooks».—   Режим  доступа   :http://www.iprbookshop.ru/54379</w:t>
      </w:r>
    </w:p>
    <w:p w:rsidR="00A83ECF" w:rsidRDefault="00A83ECF" w:rsidP="0032581F">
      <w:pPr>
        <w:ind w:firstLine="567"/>
        <w:jc w:val="both"/>
        <w:rPr>
          <w:shd w:val="clear" w:color="auto" w:fill="FFFFFF"/>
        </w:rPr>
      </w:pPr>
      <w:r w:rsidRPr="00D91EDD">
        <w:rPr>
          <w:shd w:val="clear" w:color="auto" w:fill="FFFFFF"/>
        </w:rPr>
        <w:t>5</w:t>
      </w:r>
      <w:r w:rsidRPr="004947E2">
        <w:rPr>
          <w:shd w:val="clear" w:color="auto" w:fill="FFFFFF"/>
        </w:rPr>
        <w:t xml:space="preserve">. </w:t>
      </w:r>
      <w:r w:rsidRPr="00D91EDD">
        <w:rPr>
          <w:shd w:val="clear" w:color="auto" w:fill="FFFFFF"/>
        </w:rPr>
        <w:t xml:space="preserve">Управление финансовыми рисками  [Электронный ресурс]  :  учебник и практикум длябакалавриата и магистратуры / И. П. Хоминич [и др.] ; под ред. И. П. Хоминич, И. В.Пещанской.  —  Электрон.дан.  –  Москва  :Юрайт,  2016.  —  345  с.  —  Доступ из </w:t>
      </w:r>
      <w:r w:rsidRPr="00D91EDD">
        <w:rPr>
          <w:shd w:val="clear" w:color="auto" w:fill="FFFFFF"/>
        </w:rPr>
        <w:lastRenderedPageBreak/>
        <w:t>ЭБСизд-ва   «Юрайт».   —   Режим  доступа   :</w:t>
      </w:r>
      <w:hyperlink r:id="rId8" w:history="1">
        <w:r w:rsidRPr="00D45CB3">
          <w:rPr>
            <w:rStyle w:val="af"/>
            <w:shd w:val="clear" w:color="auto" w:fill="FFFFFF"/>
          </w:rPr>
          <w:t>https://www.biblio-online.ru/book/ACB0B5A6-07FA-48D1-B455-387D7B816AB4</w:t>
        </w:r>
      </w:hyperlink>
    </w:p>
    <w:p w:rsidR="00A83ECF" w:rsidRPr="0032581F" w:rsidRDefault="00A83ECF" w:rsidP="004D6D6C">
      <w:pPr>
        <w:ind w:firstLine="360"/>
        <w:jc w:val="both"/>
        <w:rPr>
          <w:b/>
        </w:rPr>
      </w:pPr>
      <w:r w:rsidRPr="0032581F">
        <w:rPr>
          <w:b/>
        </w:rPr>
        <w:t>Дополнительная учебная литература:</w:t>
      </w:r>
    </w:p>
    <w:p w:rsidR="00A83ECF" w:rsidRDefault="00A83ECF" w:rsidP="00B71FF7">
      <w:pPr>
        <w:ind w:firstLine="567"/>
        <w:jc w:val="both"/>
      </w:pPr>
      <w:r w:rsidRPr="0088430C">
        <w:t xml:space="preserve">1. </w:t>
      </w:r>
      <w:r w:rsidRPr="0032581F">
        <w:t>Макарова,    С.    Н.    Управление  финансовыми  рисками    [Электронный  ресурс]    :монография / С. Н. Макарова, И. С. Ферова, И. А. Янкина ; Сибирский Федеральныйуниверситет.  -  Электрон.дан.  —  Красноярск  :  Сибирский федеральный университет,2014. - 230 с. – Доступ из ЭБС «Унив. б-ка ONLINE». - Режим доступа :http://biblioclub.ru/index.php?page=book&amp;id=435697.</w:t>
      </w:r>
    </w:p>
    <w:p w:rsidR="00A83ECF" w:rsidRDefault="00A83ECF" w:rsidP="00B71FF7">
      <w:pPr>
        <w:ind w:firstLine="567"/>
        <w:jc w:val="both"/>
      </w:pPr>
      <w:r w:rsidRPr="0088430C">
        <w:t>2</w:t>
      </w:r>
      <w:r w:rsidRPr="0032581F">
        <w:t>.Никонов,   В.   Управление  рисками:   как  больше  зарабатывать  и  меньше  терять[Электронный ресурс] / В. Никонов. — Электрон.дан. — Москва : Альпина Паблишер,2016.    —    285    c.    —    Доступ  из  ЭБС    «IPRbooks».    -    Режим  доступа    :http://www.iprbookshop.ru/41476</w:t>
      </w:r>
    </w:p>
    <w:p w:rsidR="00A83ECF" w:rsidRDefault="00A83ECF" w:rsidP="00B71FF7">
      <w:pPr>
        <w:ind w:firstLine="567"/>
        <w:jc w:val="both"/>
      </w:pPr>
      <w:r w:rsidRPr="0088430C">
        <w:t>3</w:t>
      </w:r>
      <w:r w:rsidRPr="0032581F">
        <w:t>.Скоробогатый,  С.  В.  Особенности управления рисками в условиях российского рынка[Электронный ресурс] / С. В. Скоробогатый. — Электрон.дан. - Москва :Лабораториякниги, 2012. - 129 с. - Доступ из ЭБС «Унив. б-ка ONLINE». - Режим доступа :http://biblioclub.ru/index.php?page=book&amp;id=141475</w:t>
      </w:r>
    </w:p>
    <w:p w:rsidR="00A83ECF" w:rsidRDefault="00A83ECF" w:rsidP="00B71FF7">
      <w:pPr>
        <w:ind w:firstLine="567"/>
        <w:jc w:val="both"/>
        <w:rPr>
          <w:b/>
        </w:rPr>
      </w:pPr>
    </w:p>
    <w:p w:rsidR="00A83ECF" w:rsidRPr="00DC11F5" w:rsidRDefault="00A83ECF"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83ECF" w:rsidRDefault="00A83ECF" w:rsidP="006237B0">
      <w:pPr>
        <w:widowControl w:val="0"/>
        <w:tabs>
          <w:tab w:val="left" w:pos="993"/>
          <w:tab w:val="left" w:pos="1701"/>
        </w:tabs>
        <w:autoSpaceDE w:val="0"/>
        <w:autoSpaceDN w:val="0"/>
        <w:adjustRightInd w:val="0"/>
        <w:ind w:firstLine="709"/>
        <w:jc w:val="both"/>
      </w:pPr>
      <w:r>
        <w:t>1.</w:t>
      </w:r>
      <w:r>
        <w:tab/>
        <w:t>Экономическое развитие России. ISSN: 2306-5001</w:t>
      </w:r>
    </w:p>
    <w:p w:rsidR="00A83ECF" w:rsidRDefault="00A83ECF" w:rsidP="006237B0">
      <w:pPr>
        <w:widowControl w:val="0"/>
        <w:tabs>
          <w:tab w:val="left" w:pos="993"/>
          <w:tab w:val="left" w:pos="1701"/>
        </w:tabs>
        <w:autoSpaceDE w:val="0"/>
        <w:autoSpaceDN w:val="0"/>
        <w:adjustRightInd w:val="0"/>
        <w:ind w:firstLine="709"/>
        <w:jc w:val="both"/>
      </w:pPr>
      <w:r>
        <w:t>2.</w:t>
      </w:r>
      <w:r>
        <w:tab/>
        <w:t>Вестник экономики, права и социологии. ISSN: 1998-5533</w:t>
      </w:r>
    </w:p>
    <w:p w:rsidR="00A83ECF" w:rsidRPr="004D6D6C" w:rsidRDefault="00A83ECF" w:rsidP="006237B0">
      <w:pPr>
        <w:widowControl w:val="0"/>
        <w:tabs>
          <w:tab w:val="left" w:pos="993"/>
          <w:tab w:val="left" w:pos="1701"/>
        </w:tabs>
        <w:autoSpaceDE w:val="0"/>
        <w:autoSpaceDN w:val="0"/>
        <w:adjustRightInd w:val="0"/>
        <w:ind w:firstLine="709"/>
        <w:jc w:val="both"/>
      </w:pPr>
      <w:r>
        <w:t xml:space="preserve">3.  </w:t>
      </w:r>
      <w:r w:rsidRPr="004D6D6C">
        <w:t>Финансовый вестник</w:t>
      </w:r>
      <w:r>
        <w:t>.ISSN:</w:t>
      </w:r>
      <w:r w:rsidRPr="006237B0">
        <w:t xml:space="preserve"> 2686-8156</w:t>
      </w:r>
    </w:p>
    <w:p w:rsidR="00A83ECF" w:rsidRDefault="00A83ECF" w:rsidP="00B71FF7">
      <w:pPr>
        <w:ind w:firstLine="567"/>
        <w:jc w:val="both"/>
        <w:rPr>
          <w:b/>
        </w:rPr>
      </w:pPr>
    </w:p>
    <w:p w:rsidR="00A83ECF" w:rsidRPr="00DC11F5" w:rsidRDefault="00A83ECF"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83ECF" w:rsidRPr="002B6D95" w:rsidRDefault="00A83ECF" w:rsidP="004D6D6C">
      <w:pPr>
        <w:pStyle w:val="a4"/>
        <w:numPr>
          <w:ilvl w:val="0"/>
          <w:numId w:val="11"/>
        </w:numPr>
      </w:pPr>
      <w:r w:rsidRPr="002B6D95">
        <w:rPr>
          <w:color w:val="333333"/>
          <w:shd w:val="clear" w:color="auto" w:fill="FFFFFF"/>
        </w:rPr>
        <w:t>www.iprbookshop.ru</w:t>
      </w:r>
    </w:p>
    <w:p w:rsidR="00A83ECF" w:rsidRPr="002B6D95" w:rsidRDefault="00A83ECF" w:rsidP="004D6D6C">
      <w:pPr>
        <w:pStyle w:val="a4"/>
        <w:numPr>
          <w:ilvl w:val="0"/>
          <w:numId w:val="11"/>
        </w:numPr>
      </w:pPr>
      <w:r w:rsidRPr="002B6D95">
        <w:t>www.zipsites.ru – бесплатная электронная Интернет библиотека.</w:t>
      </w:r>
    </w:p>
    <w:p w:rsidR="00A83ECF" w:rsidRPr="002B6D95" w:rsidRDefault="00A83ECF" w:rsidP="004D6D6C">
      <w:pPr>
        <w:pStyle w:val="a4"/>
        <w:numPr>
          <w:ilvl w:val="0"/>
          <w:numId w:val="11"/>
        </w:numPr>
      </w:pPr>
      <w:r w:rsidRPr="002B6D95">
        <w:t xml:space="preserve">www.elibraru.ru – бесплатная электронная Интернет библиотека. </w:t>
      </w:r>
    </w:p>
    <w:p w:rsidR="00A83ECF" w:rsidRPr="002B6D95" w:rsidRDefault="00A83ECF" w:rsidP="004D6D6C">
      <w:pPr>
        <w:pStyle w:val="a4"/>
        <w:numPr>
          <w:ilvl w:val="0"/>
          <w:numId w:val="11"/>
        </w:numPr>
      </w:pPr>
      <w:r w:rsidRPr="002B6D95">
        <w:t>www.big.libraru.info – большая  электронная библиотека.</w:t>
      </w:r>
    </w:p>
    <w:p w:rsidR="00A83ECF" w:rsidRPr="002B6D95" w:rsidRDefault="00A83ECF" w:rsidP="004D6D6C">
      <w:pPr>
        <w:pStyle w:val="a4"/>
        <w:numPr>
          <w:ilvl w:val="0"/>
          <w:numId w:val="11"/>
        </w:numPr>
      </w:pPr>
      <w:r w:rsidRPr="002B6D95">
        <w:t xml:space="preserve">КонсультантПлюс, Гарант </w:t>
      </w:r>
    </w:p>
    <w:p w:rsidR="00A83ECF" w:rsidRDefault="00A83ECF" w:rsidP="00B71FF7">
      <w:pPr>
        <w:ind w:firstLine="567"/>
        <w:jc w:val="both"/>
        <w:rPr>
          <w:b/>
        </w:rPr>
      </w:pPr>
    </w:p>
    <w:p w:rsidR="00A83ECF" w:rsidRPr="00DC11F5" w:rsidRDefault="00A83ECF"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3ECF" w:rsidRPr="00DC11F5" w:rsidRDefault="00A83ECF"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3ECF" w:rsidRPr="00DC11F5" w:rsidRDefault="00A83ECF"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3ECF" w:rsidRPr="00DC11F5" w:rsidRDefault="00A83ECF" w:rsidP="004D6D6C">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w:t>
      </w:r>
      <w:r w:rsidRPr="00DC11F5">
        <w:lastRenderedPageBreak/>
        <w:t>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3ECF" w:rsidRPr="00DC11F5" w:rsidRDefault="00A83ECF"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3ECF" w:rsidRPr="00DC11F5" w:rsidRDefault="00A83ECF"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3ECF" w:rsidRPr="00DC11F5" w:rsidRDefault="00A83ECF"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3ECF" w:rsidRPr="00DC11F5" w:rsidRDefault="00A83ECF"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3ECF" w:rsidRPr="00DC11F5" w:rsidRDefault="00A83ECF"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3ECF" w:rsidRPr="00DC11F5" w:rsidRDefault="00A83ECF"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3ECF" w:rsidRPr="00DC11F5" w:rsidRDefault="00A83ECF" w:rsidP="004D6D6C">
      <w:pPr>
        <w:autoSpaceDE w:val="0"/>
        <w:autoSpaceDN w:val="0"/>
        <w:adjustRightInd w:val="0"/>
        <w:jc w:val="both"/>
      </w:pPr>
    </w:p>
    <w:p w:rsidR="00A83ECF" w:rsidRPr="00DC11F5" w:rsidRDefault="00A83ECF"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3ECF" w:rsidRPr="00DC11F5" w:rsidRDefault="00A83ECF" w:rsidP="004D6D6C">
      <w:pPr>
        <w:autoSpaceDE w:val="0"/>
        <w:autoSpaceDN w:val="0"/>
        <w:adjustRightInd w:val="0"/>
        <w:jc w:val="both"/>
        <w:rPr>
          <w:b/>
          <w:bCs/>
          <w:i/>
          <w:iCs/>
        </w:rPr>
      </w:pPr>
    </w:p>
    <w:p w:rsidR="00A83ECF" w:rsidRPr="0034640C" w:rsidRDefault="00A83ECF" w:rsidP="004D6D6C">
      <w:pPr>
        <w:autoSpaceDE w:val="0"/>
        <w:autoSpaceDN w:val="0"/>
        <w:adjustRightInd w:val="0"/>
        <w:jc w:val="both"/>
        <w:rPr>
          <w:b/>
          <w:bCs/>
          <w:i/>
          <w:iCs/>
        </w:rPr>
      </w:pPr>
      <w:r w:rsidRPr="0034640C">
        <w:t>1.</w:t>
      </w:r>
      <w:r w:rsidRPr="00DC11F5">
        <w:t>Операционнаясистема</w:t>
      </w:r>
      <w:r w:rsidRPr="0034640C">
        <w:t xml:space="preserve"> </w:t>
      </w:r>
      <w:r w:rsidRPr="00DC11F5">
        <w:rPr>
          <w:lang w:val="en-US"/>
        </w:rPr>
        <w:t>Microsoft</w:t>
      </w:r>
      <w:r w:rsidRPr="0034640C">
        <w:t xml:space="preserve"> </w:t>
      </w:r>
      <w:r w:rsidRPr="00DC11F5">
        <w:rPr>
          <w:lang w:val="en-US"/>
        </w:rPr>
        <w:t>Windows</w:t>
      </w:r>
    </w:p>
    <w:p w:rsidR="00A83ECF" w:rsidRPr="0034640C" w:rsidRDefault="00A83ECF" w:rsidP="004D6D6C">
      <w:pPr>
        <w:autoSpaceDE w:val="0"/>
        <w:autoSpaceDN w:val="0"/>
        <w:adjustRightInd w:val="0"/>
        <w:jc w:val="both"/>
      </w:pPr>
      <w:r w:rsidRPr="0034640C">
        <w:t>2.</w:t>
      </w:r>
      <w:r w:rsidRPr="00DC11F5">
        <w:rPr>
          <w:lang w:val="en-US"/>
        </w:rPr>
        <w:t>Microsoft</w:t>
      </w:r>
      <w:r w:rsidRPr="0034640C">
        <w:t xml:space="preserve"> </w:t>
      </w:r>
      <w:r w:rsidRPr="00DC11F5">
        <w:rPr>
          <w:lang w:val="en-US"/>
        </w:rPr>
        <w:t>Office</w:t>
      </w:r>
      <w:r w:rsidRPr="0034640C">
        <w:t xml:space="preserve"> 2010-2016</w:t>
      </w:r>
    </w:p>
    <w:p w:rsidR="00A83ECF" w:rsidRPr="0034640C" w:rsidRDefault="00A83ECF" w:rsidP="004D6D6C">
      <w:pPr>
        <w:autoSpaceDE w:val="0"/>
        <w:autoSpaceDN w:val="0"/>
        <w:adjustRightInd w:val="0"/>
        <w:jc w:val="both"/>
      </w:pPr>
      <w:r w:rsidRPr="0034640C">
        <w:t>3.</w:t>
      </w:r>
      <w:r w:rsidRPr="00DC11F5">
        <w:t>Антивирус</w:t>
      </w:r>
      <w:r w:rsidRPr="0034640C">
        <w:t xml:space="preserve"> </w:t>
      </w:r>
      <w:r w:rsidRPr="00DC11F5">
        <w:rPr>
          <w:lang w:val="en-US"/>
        </w:rPr>
        <w:t>Kaspersky</w:t>
      </w:r>
      <w:r w:rsidRPr="0034640C">
        <w:t xml:space="preserve"> </w:t>
      </w:r>
      <w:r w:rsidRPr="00DC11F5">
        <w:rPr>
          <w:lang w:val="en-US"/>
        </w:rPr>
        <w:t>Endpoint</w:t>
      </w:r>
      <w:r w:rsidRPr="0034640C">
        <w:t xml:space="preserve"> </w:t>
      </w:r>
      <w:r w:rsidRPr="00DC11F5">
        <w:rPr>
          <w:lang w:val="en-US"/>
        </w:rPr>
        <w:t>Security</w:t>
      </w:r>
    </w:p>
    <w:p w:rsidR="00A83ECF" w:rsidRPr="00EA6132" w:rsidRDefault="00A83ECF" w:rsidP="004D6D6C">
      <w:pPr>
        <w:autoSpaceDE w:val="0"/>
        <w:autoSpaceDN w:val="0"/>
        <w:adjustRightInd w:val="0"/>
        <w:jc w:val="both"/>
      </w:pPr>
      <w:r w:rsidRPr="00EA6132">
        <w:t>4.</w:t>
      </w:r>
      <w:r w:rsidRPr="00DC11F5">
        <w:t>Программадляработыс</w:t>
      </w:r>
      <w:r w:rsidRPr="00DC11F5">
        <w:rPr>
          <w:lang w:val="en-US"/>
        </w:rPr>
        <w:t>pdf</w:t>
      </w:r>
      <w:r w:rsidRPr="00DC11F5">
        <w:t>файлами</w:t>
      </w:r>
      <w:r w:rsidRPr="00DC11F5">
        <w:rPr>
          <w:lang w:val="en-US"/>
        </w:rPr>
        <w:t>AdobeReader</w:t>
      </w:r>
    </w:p>
    <w:p w:rsidR="00A83ECF" w:rsidRPr="00EA6132" w:rsidRDefault="00A83ECF" w:rsidP="004D6D6C">
      <w:pPr>
        <w:autoSpaceDE w:val="0"/>
        <w:autoSpaceDN w:val="0"/>
        <w:adjustRightInd w:val="0"/>
        <w:jc w:val="both"/>
      </w:pPr>
      <w:r w:rsidRPr="00EA6132">
        <w:t>5.</w:t>
      </w:r>
      <w:r w:rsidRPr="00DC11F5">
        <w:t>Архиватор</w:t>
      </w:r>
      <w:r w:rsidRPr="00EA6132">
        <w:t xml:space="preserve"> 7-</w:t>
      </w:r>
      <w:r w:rsidRPr="00DC11F5">
        <w:rPr>
          <w:lang w:val="en-US"/>
        </w:rPr>
        <w:t>zip</w:t>
      </w:r>
    </w:p>
    <w:p w:rsidR="00A83ECF" w:rsidRPr="00DC11F5" w:rsidRDefault="00A83ECF" w:rsidP="004D6D6C">
      <w:pPr>
        <w:autoSpaceDE w:val="0"/>
        <w:autoSpaceDN w:val="0"/>
        <w:adjustRightInd w:val="0"/>
        <w:jc w:val="both"/>
      </w:pPr>
      <w:r w:rsidRPr="00DC11F5">
        <w:t>6.Справочно-правовая система КонсультантПлюс</w:t>
      </w:r>
    </w:p>
    <w:p w:rsidR="00A83ECF" w:rsidRPr="00DC11F5" w:rsidRDefault="00A83ECF" w:rsidP="004D6D6C">
      <w:pPr>
        <w:autoSpaceDE w:val="0"/>
        <w:autoSpaceDN w:val="0"/>
        <w:adjustRightInd w:val="0"/>
        <w:jc w:val="both"/>
        <w:rPr>
          <w:b/>
          <w:bCs/>
          <w:i/>
          <w:iCs/>
        </w:rPr>
      </w:pPr>
      <w:r w:rsidRPr="00DC11F5">
        <w:t>7.Справочно-правовая система Гарант</w:t>
      </w:r>
    </w:p>
    <w:p w:rsidR="00A83ECF" w:rsidRDefault="00A83ECF" w:rsidP="004D6D6C">
      <w:pPr>
        <w:autoSpaceDE w:val="0"/>
        <w:autoSpaceDN w:val="0"/>
        <w:adjustRightInd w:val="0"/>
        <w:ind w:left="360"/>
        <w:jc w:val="both"/>
        <w:rPr>
          <w:b/>
          <w:bCs/>
          <w:i/>
          <w:iCs/>
        </w:rPr>
      </w:pPr>
    </w:p>
    <w:p w:rsidR="00A83ECF" w:rsidRPr="00DC11F5" w:rsidRDefault="00A83ECF"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83ECF" w:rsidRPr="00DC11F5" w:rsidRDefault="00A83ECF" w:rsidP="004D6D6C">
      <w:pPr>
        <w:ind w:left="720"/>
        <w:contextualSpacing/>
        <w:jc w:val="both"/>
      </w:pPr>
      <w:r w:rsidRPr="00DC11F5">
        <w:t>1.Проектор, ноутбук</w:t>
      </w:r>
    </w:p>
    <w:p w:rsidR="00A83ECF" w:rsidRPr="00DC11F5" w:rsidRDefault="00A83ECF" w:rsidP="004D6D6C">
      <w:pPr>
        <w:ind w:left="720"/>
        <w:contextualSpacing/>
        <w:jc w:val="both"/>
      </w:pPr>
      <w:r w:rsidRPr="00DC11F5">
        <w:t xml:space="preserve">2.Проекционный экран </w:t>
      </w:r>
    </w:p>
    <w:p w:rsidR="00A83ECF" w:rsidRPr="00DC11F5" w:rsidRDefault="00A83ECF" w:rsidP="004D6D6C">
      <w:pPr>
        <w:ind w:left="720"/>
        <w:contextualSpacing/>
        <w:jc w:val="both"/>
      </w:pPr>
      <w:r w:rsidRPr="00DC11F5">
        <w:t>3.Колонки</w:t>
      </w:r>
    </w:p>
    <w:p w:rsidR="00A83ECF" w:rsidRPr="00DC11F5" w:rsidRDefault="00A83ECF" w:rsidP="004D6D6C">
      <w:pPr>
        <w:autoSpaceDE w:val="0"/>
        <w:autoSpaceDN w:val="0"/>
        <w:adjustRightInd w:val="0"/>
      </w:pPr>
    </w:p>
    <w:p w:rsidR="00A83ECF" w:rsidRPr="00DC11F5" w:rsidRDefault="00A83ECF"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3ECF" w:rsidRPr="00DC11F5" w:rsidRDefault="00A83ECF" w:rsidP="006237B0">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3ECF" w:rsidRPr="00DC11F5" w:rsidRDefault="00A83ECF" w:rsidP="006237B0">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3ECF" w:rsidRDefault="00A83ECF" w:rsidP="006237B0">
      <w:pPr>
        <w:tabs>
          <w:tab w:val="center" w:pos="4536"/>
          <w:tab w:val="right" w:pos="9072"/>
        </w:tabs>
        <w:autoSpaceDE w:val="0"/>
        <w:autoSpaceDN w:val="0"/>
        <w:adjustRightInd w:val="0"/>
        <w:jc w:val="both"/>
        <w:rPr>
          <w:b/>
          <w:bCs/>
        </w:rPr>
      </w:pPr>
    </w:p>
    <w:p w:rsidR="00A83ECF" w:rsidRPr="006237B0" w:rsidRDefault="00A83ECF" w:rsidP="006237B0">
      <w:pPr>
        <w:tabs>
          <w:tab w:val="center" w:pos="4536"/>
          <w:tab w:val="right" w:pos="9072"/>
        </w:tabs>
        <w:autoSpaceDE w:val="0"/>
        <w:autoSpaceDN w:val="0"/>
        <w:adjustRightInd w:val="0"/>
        <w:jc w:val="both"/>
        <w:rPr>
          <w:b/>
          <w:bCs/>
        </w:rPr>
      </w:pPr>
      <w:r w:rsidRPr="006237B0">
        <w:rPr>
          <w:b/>
          <w:bCs/>
        </w:rPr>
        <w:t>12.1. В освоении учебной дисциплины  используются следующие традиционные образовательные технологии:</w:t>
      </w:r>
    </w:p>
    <w:p w:rsidR="00A83ECF" w:rsidRPr="006237B0" w:rsidRDefault="00A83ECF" w:rsidP="006237B0">
      <w:pPr>
        <w:tabs>
          <w:tab w:val="center" w:pos="4536"/>
          <w:tab w:val="right" w:pos="9072"/>
        </w:tabs>
        <w:autoSpaceDE w:val="0"/>
        <w:autoSpaceDN w:val="0"/>
        <w:adjustRightInd w:val="0"/>
      </w:pPr>
      <w:r w:rsidRPr="006237B0">
        <w:t>- чтение проблемно-информационных лекций с использованием доски и видеоматериалов;</w:t>
      </w:r>
    </w:p>
    <w:p w:rsidR="00A83ECF" w:rsidRPr="006237B0" w:rsidRDefault="00A83ECF" w:rsidP="006237B0">
      <w:pPr>
        <w:tabs>
          <w:tab w:val="center" w:pos="4536"/>
          <w:tab w:val="right" w:pos="9072"/>
        </w:tabs>
        <w:autoSpaceDE w:val="0"/>
        <w:autoSpaceDN w:val="0"/>
        <w:adjustRightInd w:val="0"/>
      </w:pPr>
      <w:r w:rsidRPr="006237B0">
        <w:t>- практические занятия;</w:t>
      </w:r>
    </w:p>
    <w:p w:rsidR="00A83ECF" w:rsidRPr="006237B0" w:rsidRDefault="00A83ECF" w:rsidP="006237B0">
      <w:pPr>
        <w:tabs>
          <w:tab w:val="center" w:pos="4536"/>
          <w:tab w:val="right" w:pos="9072"/>
        </w:tabs>
        <w:autoSpaceDE w:val="0"/>
        <w:autoSpaceDN w:val="0"/>
        <w:adjustRightInd w:val="0"/>
      </w:pPr>
      <w:r w:rsidRPr="006237B0">
        <w:t>- контрольные опросы;</w:t>
      </w:r>
    </w:p>
    <w:p w:rsidR="00A83ECF" w:rsidRPr="006237B0" w:rsidRDefault="00A83ECF" w:rsidP="006237B0">
      <w:pPr>
        <w:tabs>
          <w:tab w:val="center" w:pos="4536"/>
          <w:tab w:val="right" w:pos="9072"/>
        </w:tabs>
        <w:autoSpaceDE w:val="0"/>
        <w:autoSpaceDN w:val="0"/>
        <w:adjustRightInd w:val="0"/>
      </w:pPr>
      <w:r w:rsidRPr="006237B0">
        <w:t>- консультации;</w:t>
      </w:r>
    </w:p>
    <w:p w:rsidR="00A83ECF" w:rsidRPr="006237B0" w:rsidRDefault="00A83ECF" w:rsidP="006237B0">
      <w:pPr>
        <w:tabs>
          <w:tab w:val="center" w:pos="4536"/>
          <w:tab w:val="right" w:pos="9072"/>
        </w:tabs>
        <w:autoSpaceDE w:val="0"/>
        <w:autoSpaceDN w:val="0"/>
        <w:adjustRightInd w:val="0"/>
      </w:pPr>
      <w:r w:rsidRPr="006237B0">
        <w:t>- самостоятельная работа с учебной литературой;</w:t>
      </w:r>
    </w:p>
    <w:p w:rsidR="00A83ECF" w:rsidRPr="006237B0" w:rsidRDefault="00A83ECF" w:rsidP="006237B0">
      <w:pPr>
        <w:tabs>
          <w:tab w:val="center" w:pos="4536"/>
          <w:tab w:val="right" w:pos="9072"/>
        </w:tabs>
        <w:autoSpaceDE w:val="0"/>
        <w:autoSpaceDN w:val="0"/>
        <w:adjustRightInd w:val="0"/>
      </w:pPr>
      <w:r w:rsidRPr="006237B0">
        <w:t>- подготовка и обсуждение презентаций.</w:t>
      </w:r>
    </w:p>
    <w:p w:rsidR="00A83ECF" w:rsidRPr="006237B0" w:rsidRDefault="00A83ECF" w:rsidP="006237B0">
      <w:pPr>
        <w:tabs>
          <w:tab w:val="center" w:pos="4536"/>
          <w:tab w:val="right" w:pos="9072"/>
        </w:tabs>
        <w:autoSpaceDE w:val="0"/>
        <w:autoSpaceDN w:val="0"/>
        <w:adjustRightInd w:val="0"/>
        <w:rPr>
          <w:b/>
          <w:bCs/>
        </w:rPr>
      </w:pPr>
      <w:r w:rsidRPr="006237B0">
        <w:rPr>
          <w:b/>
          <w:bCs/>
        </w:rPr>
        <w:t>12.2. Активные и интерактивные методы и формы обучения</w:t>
      </w:r>
    </w:p>
    <w:p w:rsidR="00A83ECF" w:rsidRPr="006237B0" w:rsidRDefault="00A83ECF" w:rsidP="006237B0">
      <w:pPr>
        <w:tabs>
          <w:tab w:val="center" w:pos="851"/>
          <w:tab w:val="right" w:pos="9072"/>
        </w:tabs>
        <w:autoSpaceDE w:val="0"/>
        <w:autoSpaceDN w:val="0"/>
        <w:adjustRightInd w:val="0"/>
        <w:jc w:val="both"/>
      </w:pPr>
      <w:r w:rsidRPr="006237B0">
        <w:tab/>
      </w:r>
      <w:r w:rsidRPr="006237B0">
        <w:tab/>
        <w:t>Из перечня видов: («</w:t>
      </w:r>
      <w:r w:rsidRPr="006237B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 мини-конференция и др.</w:t>
      </w:r>
      <w:r w:rsidRPr="006237B0">
        <w:t>) используются следующие:</w:t>
      </w:r>
    </w:p>
    <w:p w:rsidR="00A83ECF" w:rsidRPr="009332BA" w:rsidRDefault="00A83ECF" w:rsidP="006237B0">
      <w:pPr>
        <w:tabs>
          <w:tab w:val="center" w:pos="4536"/>
          <w:tab w:val="right" w:pos="9072"/>
        </w:tabs>
        <w:autoSpaceDE w:val="0"/>
        <w:autoSpaceDN w:val="0"/>
        <w:adjustRightInd w:val="0"/>
        <w:rPr>
          <w:iCs/>
        </w:rPr>
      </w:pPr>
      <w:r w:rsidRPr="006237B0">
        <w:rPr>
          <w:iCs/>
        </w:rPr>
        <w:t xml:space="preserve">- </w:t>
      </w:r>
      <w:r w:rsidRPr="006237B0">
        <w:t>«</w:t>
      </w:r>
      <w:r w:rsidRPr="006237B0">
        <w:rPr>
          <w:iCs/>
        </w:rPr>
        <w:t>мозговой штурм»,</w:t>
      </w:r>
    </w:p>
    <w:p w:rsidR="00A83ECF" w:rsidRPr="006237B0" w:rsidRDefault="00A83ECF" w:rsidP="006237B0">
      <w:pPr>
        <w:tabs>
          <w:tab w:val="center" w:pos="4536"/>
          <w:tab w:val="right" w:pos="9072"/>
        </w:tabs>
        <w:autoSpaceDE w:val="0"/>
        <w:autoSpaceDN w:val="0"/>
        <w:adjustRightInd w:val="0"/>
        <w:rPr>
          <w:iCs/>
        </w:rPr>
      </w:pPr>
      <w:r w:rsidRPr="009332BA">
        <w:rPr>
          <w:iCs/>
        </w:rPr>
        <w:t xml:space="preserve">- </w:t>
      </w:r>
      <w:r w:rsidRPr="006237B0">
        <w:rPr>
          <w:iCs/>
        </w:rPr>
        <w:t xml:space="preserve"> сообщения с анализом;</w:t>
      </w:r>
    </w:p>
    <w:p w:rsidR="00A83ECF" w:rsidRPr="006237B0" w:rsidRDefault="00A83ECF" w:rsidP="006237B0">
      <w:pPr>
        <w:tabs>
          <w:tab w:val="center" w:pos="4536"/>
          <w:tab w:val="right" w:pos="9072"/>
        </w:tabs>
        <w:autoSpaceDE w:val="0"/>
        <w:autoSpaceDN w:val="0"/>
        <w:adjustRightInd w:val="0"/>
        <w:rPr>
          <w:iCs/>
        </w:rPr>
      </w:pPr>
      <w:r w:rsidRPr="006237B0">
        <w:rPr>
          <w:iCs/>
        </w:rPr>
        <w:t xml:space="preserve"> - анализ проблемных конкретных  ситуаций</w:t>
      </w:r>
    </w:p>
    <w:p w:rsidR="00A83ECF" w:rsidRPr="006237B0" w:rsidRDefault="00A83ECF" w:rsidP="006237B0">
      <w:pPr>
        <w:tabs>
          <w:tab w:val="center" w:pos="4536"/>
          <w:tab w:val="right" w:pos="9072"/>
        </w:tabs>
        <w:autoSpaceDE w:val="0"/>
        <w:autoSpaceDN w:val="0"/>
        <w:adjustRightInd w:val="0"/>
        <w:jc w:val="both"/>
      </w:pPr>
      <w:r w:rsidRPr="006237B0">
        <w:rPr>
          <w:iCs/>
        </w:rPr>
        <w:t>-</w:t>
      </w:r>
      <w:r w:rsidRPr="009332BA">
        <w:rPr>
          <w:iCs/>
        </w:rPr>
        <w:t>беседа</w:t>
      </w:r>
      <w:r w:rsidRPr="006237B0">
        <w:br w:type="page"/>
      </w:r>
    </w:p>
    <w:p w:rsidR="00A83ECF" w:rsidRPr="00DC11F5" w:rsidRDefault="00A83ECF" w:rsidP="005808F6">
      <w:pPr>
        <w:autoSpaceDE w:val="0"/>
        <w:autoSpaceDN w:val="0"/>
        <w:adjustRightInd w:val="0"/>
        <w:jc w:val="right"/>
      </w:pPr>
      <w:r w:rsidRPr="00DC11F5">
        <w:t xml:space="preserve">Приложение </w:t>
      </w: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pPr>
    </w:p>
    <w:p w:rsidR="00A83ECF" w:rsidRPr="00DC11F5" w:rsidRDefault="00A83ECF" w:rsidP="005808F6">
      <w:pPr>
        <w:autoSpaceDE w:val="0"/>
        <w:autoSpaceDN w:val="0"/>
        <w:adjustRightInd w:val="0"/>
        <w:jc w:val="right"/>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rPr>
          <w:b/>
          <w:bCs/>
        </w:rPr>
      </w:pPr>
      <w:r w:rsidRPr="00DC11F5">
        <w:rPr>
          <w:b/>
          <w:bCs/>
        </w:rPr>
        <w:t xml:space="preserve">ФОНД ОЦЕНОЧНЫХ СРЕДСТВ </w:t>
      </w:r>
    </w:p>
    <w:p w:rsidR="00A83ECF" w:rsidRPr="00DC11F5" w:rsidRDefault="00A83ECF" w:rsidP="005808F6">
      <w:pPr>
        <w:autoSpaceDE w:val="0"/>
        <w:autoSpaceDN w:val="0"/>
        <w:adjustRightInd w:val="0"/>
        <w:jc w:val="center"/>
        <w:rPr>
          <w:b/>
          <w:bCs/>
        </w:rPr>
      </w:pPr>
      <w:r w:rsidRPr="00DC11F5">
        <w:rPr>
          <w:b/>
          <w:bCs/>
        </w:rPr>
        <w:t>ДЛЯ ПРОВЕДЕНИЯ ПРОМЕЖУТОЧНОЙ АТТЕСТАЦИИ</w:t>
      </w:r>
    </w:p>
    <w:p w:rsidR="00A83ECF" w:rsidRPr="00DC11F5" w:rsidRDefault="00A83ECF" w:rsidP="005808F6">
      <w:pPr>
        <w:autoSpaceDE w:val="0"/>
        <w:autoSpaceDN w:val="0"/>
        <w:adjustRightInd w:val="0"/>
        <w:jc w:val="center"/>
        <w:rPr>
          <w:b/>
          <w:bCs/>
        </w:rPr>
      </w:pPr>
      <w:r w:rsidRPr="00DC11F5">
        <w:rPr>
          <w:b/>
          <w:bCs/>
        </w:rPr>
        <w:t>ПО ДИСЦИПЛИНЕ</w:t>
      </w:r>
    </w:p>
    <w:p w:rsidR="00A83ECF" w:rsidRPr="00DC11F5" w:rsidRDefault="00A83ECF" w:rsidP="005808F6">
      <w:pPr>
        <w:autoSpaceDE w:val="0"/>
        <w:autoSpaceDN w:val="0"/>
        <w:adjustRightInd w:val="0"/>
        <w:jc w:val="center"/>
        <w:rPr>
          <w:b/>
          <w:bCs/>
        </w:rPr>
      </w:pPr>
    </w:p>
    <w:p w:rsidR="00A83ECF" w:rsidRPr="00DC11F5" w:rsidRDefault="00A83ECF" w:rsidP="005808F6">
      <w:pPr>
        <w:autoSpaceDE w:val="0"/>
        <w:autoSpaceDN w:val="0"/>
        <w:adjustRightInd w:val="0"/>
        <w:jc w:val="center"/>
        <w:rPr>
          <w:b/>
          <w:bCs/>
        </w:rPr>
      </w:pPr>
    </w:p>
    <w:p w:rsidR="00A83ECF" w:rsidRPr="00DC11F5" w:rsidRDefault="00A83ECF" w:rsidP="005808F6">
      <w:pPr>
        <w:tabs>
          <w:tab w:val="left" w:leader="underscore" w:pos="9856"/>
        </w:tabs>
        <w:autoSpaceDE w:val="0"/>
        <w:autoSpaceDN w:val="0"/>
        <w:adjustRightInd w:val="0"/>
        <w:jc w:val="center"/>
        <w:rPr>
          <w:b/>
          <w:bCs/>
        </w:rPr>
      </w:pPr>
      <w:r w:rsidRPr="00DC11F5">
        <w:rPr>
          <w:b/>
          <w:bCs/>
        </w:rPr>
        <w:t>«</w:t>
      </w:r>
      <w:r w:rsidRPr="00B30361">
        <w:rPr>
          <w:b/>
          <w:bCs/>
        </w:rPr>
        <w:t>Управление рисками</w:t>
      </w:r>
      <w:r w:rsidRPr="00DC11F5">
        <w:rPr>
          <w:b/>
          <w:bCs/>
        </w:rPr>
        <w:t>»</w:t>
      </w: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Pr="00DC11F5" w:rsidRDefault="00A83ECF" w:rsidP="005808F6">
      <w:pPr>
        <w:autoSpaceDE w:val="0"/>
        <w:autoSpaceDN w:val="0"/>
        <w:adjustRightInd w:val="0"/>
        <w:jc w:val="center"/>
      </w:pPr>
    </w:p>
    <w:p w:rsidR="00A83ECF" w:rsidRDefault="00A83ECF" w:rsidP="009410BA">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Default="00A83ECF" w:rsidP="005808F6">
      <w:pPr>
        <w:autoSpaceDE w:val="0"/>
        <w:autoSpaceDN w:val="0"/>
        <w:adjustRightInd w:val="0"/>
      </w:pPr>
    </w:p>
    <w:p w:rsidR="00A83ECF" w:rsidRPr="00DC11F5" w:rsidRDefault="00A83ECF" w:rsidP="005808F6">
      <w:pPr>
        <w:autoSpaceDE w:val="0"/>
        <w:autoSpaceDN w:val="0"/>
        <w:adjustRightInd w:val="0"/>
      </w:pPr>
    </w:p>
    <w:p w:rsidR="00A83ECF" w:rsidRPr="00DC11F5" w:rsidRDefault="00A83ECF" w:rsidP="005808F6">
      <w:pPr>
        <w:numPr>
          <w:ilvl w:val="0"/>
          <w:numId w:val="15"/>
        </w:numPr>
        <w:jc w:val="both"/>
        <w:rPr>
          <w:b/>
        </w:rPr>
      </w:pPr>
      <w:r w:rsidRPr="00DC11F5">
        <w:rPr>
          <w:b/>
        </w:rPr>
        <w:t>Паспорт компетенций</w:t>
      </w:r>
    </w:p>
    <w:p w:rsidR="00A83ECF" w:rsidRPr="00DC11F5" w:rsidRDefault="00A83ECF"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83ECF" w:rsidRPr="00DC11F5" w:rsidTr="00C83687">
        <w:trPr>
          <w:trHeight w:val="726"/>
        </w:trPr>
        <w:tc>
          <w:tcPr>
            <w:tcW w:w="2093" w:type="dxa"/>
          </w:tcPr>
          <w:p w:rsidR="00A83ECF" w:rsidRPr="00DC11F5" w:rsidRDefault="00A83ECF" w:rsidP="00C83687">
            <w:pPr>
              <w:widowControl w:val="0"/>
              <w:contextualSpacing/>
              <w:jc w:val="both"/>
            </w:pPr>
            <w:r w:rsidRPr="00DC11F5">
              <w:t>Код оцениваемой компетенции (или её части)</w:t>
            </w:r>
          </w:p>
        </w:tc>
        <w:tc>
          <w:tcPr>
            <w:tcW w:w="1843" w:type="dxa"/>
          </w:tcPr>
          <w:p w:rsidR="00A83ECF" w:rsidRPr="00DC11F5" w:rsidRDefault="00A83ECF" w:rsidP="00C83687">
            <w:pPr>
              <w:widowControl w:val="0"/>
              <w:contextualSpacing/>
              <w:jc w:val="both"/>
            </w:pPr>
            <w:r w:rsidRPr="00DC11F5">
              <w:t xml:space="preserve">Вид контроля </w:t>
            </w:r>
          </w:p>
        </w:tc>
        <w:tc>
          <w:tcPr>
            <w:tcW w:w="5953" w:type="dxa"/>
          </w:tcPr>
          <w:p w:rsidR="00A83ECF" w:rsidRPr="00DC11F5" w:rsidRDefault="00A83ECF" w:rsidP="00C83687">
            <w:pPr>
              <w:widowControl w:val="0"/>
              <w:contextualSpacing/>
              <w:jc w:val="both"/>
            </w:pPr>
            <w:r w:rsidRPr="00DC11F5">
              <w:t>Компонент фонда оценочных средств</w:t>
            </w:r>
          </w:p>
        </w:tc>
      </w:tr>
      <w:tr w:rsidR="00A83ECF" w:rsidRPr="00DC11F5" w:rsidTr="00C83687">
        <w:trPr>
          <w:trHeight w:val="242"/>
        </w:trPr>
        <w:tc>
          <w:tcPr>
            <w:tcW w:w="2093" w:type="dxa"/>
            <w:vMerge w:val="restart"/>
          </w:tcPr>
          <w:p w:rsidR="00A83ECF" w:rsidRPr="00DC11F5" w:rsidRDefault="00A83ECF" w:rsidP="00B30361">
            <w:r>
              <w:t>УК-2; ПК-3; ПК-6</w:t>
            </w:r>
          </w:p>
        </w:tc>
        <w:tc>
          <w:tcPr>
            <w:tcW w:w="1843" w:type="dxa"/>
          </w:tcPr>
          <w:p w:rsidR="00A83ECF" w:rsidRPr="00DC11F5" w:rsidRDefault="00A83ECF" w:rsidP="00C83687">
            <w:r>
              <w:t>устный и письменный</w:t>
            </w:r>
          </w:p>
        </w:tc>
        <w:tc>
          <w:tcPr>
            <w:tcW w:w="5953" w:type="dxa"/>
          </w:tcPr>
          <w:p w:rsidR="00A83ECF" w:rsidRDefault="00A83ECF" w:rsidP="00C83687">
            <w:r>
              <w:t>Теоретические вопросы, практические задачи</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pPr>
              <w:widowControl w:val="0"/>
              <w:contextualSpacing/>
              <w:jc w:val="both"/>
            </w:pPr>
            <w:r>
              <w:t>устный</w:t>
            </w:r>
          </w:p>
        </w:tc>
        <w:tc>
          <w:tcPr>
            <w:tcW w:w="5953" w:type="dxa"/>
          </w:tcPr>
          <w:p w:rsidR="00A83ECF" w:rsidRPr="00DC11F5" w:rsidRDefault="00A83ECF" w:rsidP="00C83687">
            <w:pPr>
              <w:tabs>
                <w:tab w:val="left" w:pos="5700"/>
              </w:tabs>
            </w:pPr>
            <w:r>
              <w:t>П</w:t>
            </w:r>
            <w:r w:rsidRPr="00DC11F5">
              <w:t xml:space="preserve">роблемно-аналитическое задание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письменный</w:t>
            </w:r>
          </w:p>
        </w:tc>
        <w:tc>
          <w:tcPr>
            <w:tcW w:w="5953" w:type="dxa"/>
          </w:tcPr>
          <w:p w:rsidR="00A83ECF" w:rsidRPr="00DC11F5" w:rsidRDefault="00A83ECF" w:rsidP="00C83687">
            <w:r w:rsidRPr="00DC11F5">
              <w:t xml:space="preserve">Тест </w:t>
            </w:r>
          </w:p>
        </w:tc>
      </w:tr>
      <w:tr w:rsidR="00A83ECF" w:rsidRPr="00DC11F5" w:rsidTr="00C83687">
        <w:tc>
          <w:tcPr>
            <w:tcW w:w="2093" w:type="dxa"/>
            <w:vMerge/>
          </w:tcPr>
          <w:p w:rsidR="00A83ECF" w:rsidRPr="00DC11F5" w:rsidRDefault="00A83ECF" w:rsidP="00C83687">
            <w:pPr>
              <w:widowControl w:val="0"/>
              <w:contextualSpacing/>
              <w:jc w:val="both"/>
            </w:pPr>
          </w:p>
        </w:tc>
        <w:tc>
          <w:tcPr>
            <w:tcW w:w="1843" w:type="dxa"/>
          </w:tcPr>
          <w:p w:rsidR="00A83ECF" w:rsidRPr="00DC11F5" w:rsidRDefault="00A83ECF" w:rsidP="00C83687">
            <w:r w:rsidRPr="00DC11F5">
              <w:t>устный</w:t>
            </w:r>
          </w:p>
        </w:tc>
        <w:tc>
          <w:tcPr>
            <w:tcW w:w="5953" w:type="dxa"/>
          </w:tcPr>
          <w:p w:rsidR="00A83ECF" w:rsidRPr="00DC11F5" w:rsidRDefault="00A83ECF" w:rsidP="00C83687">
            <w:r>
              <w:t>Вопросы к экзамену</w:t>
            </w:r>
          </w:p>
        </w:tc>
      </w:tr>
    </w:tbl>
    <w:p w:rsidR="00A83ECF" w:rsidRPr="00DC11F5" w:rsidRDefault="00A83ECF" w:rsidP="005808F6">
      <w:pPr>
        <w:ind w:firstLine="567"/>
        <w:jc w:val="both"/>
      </w:pPr>
    </w:p>
    <w:p w:rsidR="00A83ECF" w:rsidRPr="00DC11F5" w:rsidRDefault="00A83ECF" w:rsidP="005808F6">
      <w:pPr>
        <w:jc w:val="both"/>
        <w:rPr>
          <w:b/>
          <w:lang w:eastAsia="en-US"/>
        </w:rPr>
      </w:pPr>
      <w:r w:rsidRPr="00DC11F5">
        <w:rPr>
          <w:b/>
          <w:lang w:eastAsia="en-US"/>
        </w:rPr>
        <w:t>2.Критерии освоения компетенций</w:t>
      </w:r>
    </w:p>
    <w:p w:rsidR="00A83ECF" w:rsidRPr="00DC11F5" w:rsidRDefault="00A83ECF" w:rsidP="005808F6">
      <w:pPr>
        <w:jc w:val="both"/>
        <w:rPr>
          <w:lang w:eastAsia="en-US"/>
        </w:rPr>
      </w:pPr>
    </w:p>
    <w:p w:rsidR="00A83ECF" w:rsidRPr="00DC11F5" w:rsidRDefault="00A83ECF"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3ECF" w:rsidRDefault="00A83ECF" w:rsidP="005808F6">
      <w:pPr>
        <w:jc w:val="center"/>
        <w:rPr>
          <w:b/>
          <w:bCs/>
          <w:lang w:eastAsia="en-US"/>
        </w:rPr>
      </w:pPr>
    </w:p>
    <w:p w:rsidR="00A83ECF" w:rsidRDefault="00A83ECF" w:rsidP="005808F6">
      <w:pPr>
        <w:jc w:val="center"/>
        <w:rPr>
          <w:b/>
          <w:bCs/>
          <w:lang w:eastAsia="en-US"/>
        </w:rPr>
      </w:pPr>
      <w:r w:rsidRPr="00BF46C4">
        <w:rPr>
          <w:b/>
          <w:bCs/>
          <w:lang w:eastAsia="en-US"/>
        </w:rPr>
        <w:t xml:space="preserve">Критерии оценки знаний студентов </w:t>
      </w:r>
    </w:p>
    <w:p w:rsidR="00A83ECF" w:rsidRDefault="00A83ECF" w:rsidP="005808F6">
      <w:pPr>
        <w:jc w:val="center"/>
        <w:rPr>
          <w:b/>
          <w:bCs/>
          <w:lang w:eastAsia="en-US"/>
        </w:rPr>
      </w:pPr>
      <w:r w:rsidRPr="00BF46C4">
        <w:rPr>
          <w:b/>
          <w:bCs/>
          <w:lang w:eastAsia="en-US"/>
        </w:rPr>
        <w:t>(пороговый уровень сформированности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4007"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Отлично</w:t>
            </w:r>
          </w:p>
        </w:tc>
        <w:tc>
          <w:tcPr>
            <w:tcW w:w="4007" w:type="pct"/>
          </w:tcPr>
          <w:p w:rsidR="00A83ECF" w:rsidRPr="00BF46C4" w:rsidRDefault="00A83ECF" w:rsidP="00C8368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3ECF" w:rsidRPr="00BF46C4" w:rsidRDefault="00A83ECF" w:rsidP="00C83687">
            <w:pPr>
              <w:jc w:val="both"/>
              <w:rPr>
                <w:bCs/>
                <w:lang w:eastAsia="en-US"/>
              </w:rPr>
            </w:pPr>
            <w:r w:rsidRPr="00BF46C4">
              <w:rPr>
                <w:bCs/>
                <w:lang w:eastAsia="en-US"/>
              </w:rPr>
              <w:t>- делает квалифицированные выводы и обобщения;</w:t>
            </w:r>
          </w:p>
          <w:p w:rsidR="00A83ECF" w:rsidRPr="00BF46C4" w:rsidRDefault="00A83ECF" w:rsidP="00C83687">
            <w:pPr>
              <w:jc w:val="both"/>
              <w:rPr>
                <w:bCs/>
                <w:lang w:eastAsia="en-US"/>
              </w:rPr>
            </w:pPr>
            <w:r w:rsidRPr="00BF46C4">
              <w:rPr>
                <w:bCs/>
                <w:lang w:eastAsia="en-US"/>
              </w:rPr>
              <w:t>- владеет на высококвалифицированном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Хорошо</w:t>
            </w:r>
          </w:p>
        </w:tc>
        <w:tc>
          <w:tcPr>
            <w:tcW w:w="4007" w:type="pct"/>
          </w:tcPr>
          <w:p w:rsidR="00A83ECF" w:rsidRPr="00BF46C4" w:rsidRDefault="00A83ECF" w:rsidP="00C8368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3ECF" w:rsidRPr="00BF46C4" w:rsidRDefault="00A83ECF" w:rsidP="00C83687">
            <w:pPr>
              <w:jc w:val="both"/>
              <w:rPr>
                <w:bCs/>
                <w:lang w:eastAsia="en-US"/>
              </w:rPr>
            </w:pPr>
            <w:r w:rsidRPr="00BF46C4">
              <w:rPr>
                <w:bCs/>
                <w:lang w:eastAsia="en-US"/>
              </w:rPr>
              <w:t>- затрудняется в формулировании квалифицированных выводов и обобщений;</w:t>
            </w:r>
          </w:p>
          <w:p w:rsidR="00A83ECF" w:rsidRPr="00BF46C4" w:rsidRDefault="00A83ECF" w:rsidP="00C83687">
            <w:pPr>
              <w:jc w:val="both"/>
              <w:rPr>
                <w:bCs/>
                <w:lang w:eastAsia="en-US"/>
              </w:rPr>
            </w:pPr>
            <w:r w:rsidRPr="00BF46C4">
              <w:rPr>
                <w:bCs/>
                <w:lang w:eastAsia="en-US"/>
              </w:rPr>
              <w:t>- владеет на достаточном уровне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ориентируется в материале, однако затрудняется в его изложении;</w:t>
            </w:r>
          </w:p>
          <w:p w:rsidR="00A83ECF" w:rsidRPr="00BF46C4" w:rsidRDefault="00A83ECF" w:rsidP="00C83687">
            <w:pPr>
              <w:jc w:val="both"/>
              <w:rPr>
                <w:bCs/>
                <w:lang w:eastAsia="en-US"/>
              </w:rPr>
            </w:pPr>
            <w:r w:rsidRPr="00BF46C4">
              <w:rPr>
                <w:bCs/>
                <w:lang w:eastAsia="en-US"/>
              </w:rPr>
              <w:t>- показывает недостаточность знаний основной и дополнительной литературы;</w:t>
            </w:r>
          </w:p>
          <w:p w:rsidR="00A83ECF" w:rsidRPr="00BF46C4" w:rsidRDefault="00A83ECF" w:rsidP="00C83687">
            <w:pPr>
              <w:jc w:val="both"/>
              <w:rPr>
                <w:bCs/>
                <w:lang w:eastAsia="en-US"/>
              </w:rPr>
            </w:pPr>
            <w:r w:rsidRPr="00BF46C4">
              <w:rPr>
                <w:bCs/>
                <w:lang w:eastAsia="en-US"/>
              </w:rPr>
              <w:t>- слабо аргументирует научные положения;</w:t>
            </w:r>
          </w:p>
          <w:p w:rsidR="00A83ECF" w:rsidRPr="00BF46C4" w:rsidRDefault="00A83ECF" w:rsidP="00C83687">
            <w:pPr>
              <w:jc w:val="both"/>
              <w:rPr>
                <w:bCs/>
                <w:lang w:eastAsia="en-US"/>
              </w:rPr>
            </w:pPr>
            <w:r w:rsidRPr="00BF46C4">
              <w:rPr>
                <w:bCs/>
                <w:lang w:eastAsia="en-US"/>
              </w:rPr>
              <w:t>- практически не способен сформулировать выводы и обобщения;</w:t>
            </w:r>
          </w:p>
          <w:p w:rsidR="00A83ECF" w:rsidRPr="00BF46C4" w:rsidRDefault="00A83ECF" w:rsidP="00C83687">
            <w:pPr>
              <w:jc w:val="both"/>
              <w:rPr>
                <w:bCs/>
                <w:lang w:eastAsia="en-US"/>
              </w:rPr>
            </w:pPr>
            <w:r w:rsidRPr="00BF46C4">
              <w:rPr>
                <w:bCs/>
                <w:lang w:eastAsia="en-US"/>
              </w:rPr>
              <w:t>- частично владеет системой понятий.</w:t>
            </w:r>
          </w:p>
        </w:tc>
      </w:tr>
      <w:tr w:rsidR="00A83ECF" w:rsidRPr="00BF46C4" w:rsidTr="00C83687">
        <w:trPr>
          <w:jc w:val="center"/>
        </w:trPr>
        <w:tc>
          <w:tcPr>
            <w:tcW w:w="993"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4007" w:type="pct"/>
          </w:tcPr>
          <w:p w:rsidR="00A83ECF" w:rsidRPr="00BF46C4" w:rsidRDefault="00A83ECF" w:rsidP="00C83687">
            <w:pPr>
              <w:jc w:val="both"/>
              <w:rPr>
                <w:bCs/>
                <w:lang w:eastAsia="en-US"/>
              </w:rPr>
            </w:pPr>
            <w:r w:rsidRPr="00BF46C4">
              <w:rPr>
                <w:bCs/>
                <w:lang w:eastAsia="en-US"/>
              </w:rPr>
              <w:t>- студент не усвоил значительной части материала;</w:t>
            </w:r>
          </w:p>
          <w:p w:rsidR="00A83ECF" w:rsidRPr="00BF46C4" w:rsidRDefault="00A83ECF" w:rsidP="00C83687">
            <w:pPr>
              <w:jc w:val="both"/>
              <w:rPr>
                <w:bCs/>
                <w:lang w:eastAsia="en-US"/>
              </w:rPr>
            </w:pPr>
            <w:r w:rsidRPr="00BF46C4">
              <w:rPr>
                <w:bCs/>
                <w:lang w:eastAsia="en-US"/>
              </w:rPr>
              <w:t>-  не может аргументировать научные положения;</w:t>
            </w:r>
          </w:p>
          <w:p w:rsidR="00A83ECF" w:rsidRPr="00BF46C4" w:rsidRDefault="00A83ECF" w:rsidP="00C83687">
            <w:pPr>
              <w:jc w:val="both"/>
              <w:rPr>
                <w:bCs/>
                <w:lang w:eastAsia="en-US"/>
              </w:rPr>
            </w:pPr>
            <w:r w:rsidRPr="00BF46C4">
              <w:rPr>
                <w:bCs/>
                <w:lang w:eastAsia="en-US"/>
              </w:rPr>
              <w:t>- не формулирует квалифицированных выводов и обобщений;</w:t>
            </w:r>
          </w:p>
          <w:p w:rsidR="00A83ECF" w:rsidRPr="00BF46C4" w:rsidRDefault="00A83ECF" w:rsidP="00C83687">
            <w:pPr>
              <w:jc w:val="both"/>
              <w:rPr>
                <w:bCs/>
                <w:lang w:eastAsia="en-US"/>
              </w:rPr>
            </w:pPr>
            <w:r w:rsidRPr="00BF46C4">
              <w:rPr>
                <w:bCs/>
                <w:lang w:eastAsia="en-US"/>
              </w:rPr>
              <w:t>- не владеет системой понятий.</w:t>
            </w:r>
          </w:p>
        </w:tc>
      </w:tr>
    </w:tbl>
    <w:p w:rsidR="00A83ECF" w:rsidRPr="00BF46C4" w:rsidRDefault="00A83ECF" w:rsidP="005808F6">
      <w:pPr>
        <w:jc w:val="center"/>
        <w:rPr>
          <w:bCs/>
          <w:lang w:eastAsia="en-US"/>
        </w:rPr>
      </w:pPr>
    </w:p>
    <w:p w:rsidR="00A83ECF" w:rsidRDefault="00A83ECF" w:rsidP="005808F6">
      <w:pPr>
        <w:jc w:val="center"/>
        <w:rPr>
          <w:b/>
          <w:bCs/>
          <w:lang w:eastAsia="en-US"/>
        </w:rPr>
      </w:pPr>
      <w:r w:rsidRPr="00BF46C4">
        <w:rPr>
          <w:b/>
          <w:bCs/>
          <w:lang w:eastAsia="en-US"/>
        </w:rPr>
        <w:t>Критерии оценки умений студентов по решению</w:t>
      </w:r>
    </w:p>
    <w:p w:rsidR="00A83ECF" w:rsidRPr="00BF46C4" w:rsidRDefault="00A83ECF" w:rsidP="005808F6">
      <w:pPr>
        <w:jc w:val="center"/>
        <w:rPr>
          <w:b/>
          <w:bCs/>
          <w:lang w:eastAsia="en-US"/>
        </w:rPr>
      </w:pPr>
      <w:r w:rsidRPr="00BF46C4">
        <w:rPr>
          <w:b/>
          <w:bCs/>
          <w:lang w:eastAsia="en-US"/>
        </w:rPr>
        <w:t xml:space="preserve"> учебно-профессиональных задач и заданий </w:t>
      </w:r>
    </w:p>
    <w:p w:rsidR="00A83ECF" w:rsidRPr="00BF46C4" w:rsidRDefault="00A83ECF"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 компетенции)</w:t>
      </w:r>
      <w:r w:rsidRPr="00BF46C4">
        <w:rPr>
          <w:b/>
          <w:bCs/>
          <w:lang w:eastAsia="en-US"/>
        </w:rPr>
        <w:t>сформированности компетенции)</w:t>
      </w:r>
    </w:p>
    <w:p w:rsidR="00A83ECF" w:rsidRPr="00BF46C4" w:rsidRDefault="00A83ECF"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29"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Отлично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lastRenderedPageBreak/>
              <w:t>Хорошо</w:t>
            </w:r>
          </w:p>
        </w:tc>
        <w:tc>
          <w:tcPr>
            <w:tcW w:w="3629" w:type="pct"/>
          </w:tcPr>
          <w:p w:rsidR="00A83ECF" w:rsidRPr="00BF46C4" w:rsidRDefault="00A83ECF" w:rsidP="00C8368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Удовлетворительно</w:t>
            </w:r>
          </w:p>
        </w:tc>
        <w:tc>
          <w:tcPr>
            <w:tcW w:w="3629" w:type="pct"/>
          </w:tcPr>
          <w:p w:rsidR="00A83ECF" w:rsidRPr="00BF46C4" w:rsidRDefault="00A83ECF" w:rsidP="00C8368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3ECF" w:rsidRPr="00BF46C4" w:rsidTr="00C83687">
        <w:trPr>
          <w:jc w:val="center"/>
        </w:trPr>
        <w:tc>
          <w:tcPr>
            <w:tcW w:w="1371" w:type="pct"/>
            <w:vAlign w:val="center"/>
          </w:tcPr>
          <w:p w:rsidR="00A83ECF" w:rsidRPr="00BF46C4" w:rsidRDefault="00A83ECF" w:rsidP="00C83687">
            <w:pPr>
              <w:jc w:val="center"/>
              <w:rPr>
                <w:b/>
                <w:lang w:eastAsia="en-US"/>
              </w:rPr>
            </w:pPr>
            <w:r w:rsidRPr="00BF46C4">
              <w:rPr>
                <w:b/>
                <w:lang w:eastAsia="en-US"/>
              </w:rPr>
              <w:t>Неудовлетворительно</w:t>
            </w:r>
          </w:p>
        </w:tc>
        <w:tc>
          <w:tcPr>
            <w:tcW w:w="3629" w:type="pct"/>
          </w:tcPr>
          <w:p w:rsidR="00A83ECF" w:rsidRPr="00BF46C4" w:rsidRDefault="00A83ECF" w:rsidP="00C83687">
            <w:pPr>
              <w:rPr>
                <w:bCs/>
                <w:lang w:eastAsia="en-US"/>
              </w:rPr>
            </w:pPr>
            <w:r w:rsidRPr="00BF46C4">
              <w:rPr>
                <w:bCs/>
                <w:lang w:eastAsia="en-US"/>
              </w:rPr>
              <w:t xml:space="preserve">студент не решил учебно-профессиональную задачу или задание. </w:t>
            </w:r>
          </w:p>
        </w:tc>
      </w:tr>
    </w:tbl>
    <w:p w:rsidR="00A83ECF" w:rsidRPr="00BF46C4" w:rsidRDefault="00A83ECF" w:rsidP="005808F6">
      <w:pPr>
        <w:jc w:val="center"/>
        <w:rPr>
          <w:bCs/>
          <w:lang w:eastAsia="en-US"/>
        </w:rPr>
      </w:pPr>
    </w:p>
    <w:p w:rsidR="00A83ECF" w:rsidRPr="00BF46C4" w:rsidRDefault="00A83ECF"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83ECF" w:rsidRPr="00BF46C4" w:rsidRDefault="00A83ECF"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3ECF" w:rsidRPr="00BF46C4" w:rsidTr="00C83687">
        <w:trPr>
          <w:jc w:val="center"/>
        </w:trPr>
        <w:tc>
          <w:tcPr>
            <w:tcW w:w="1390" w:type="pct"/>
            <w:vAlign w:val="center"/>
          </w:tcPr>
          <w:p w:rsidR="00A83ECF" w:rsidRPr="00BF46C4" w:rsidRDefault="00A83ECF" w:rsidP="00C83687">
            <w:pPr>
              <w:jc w:val="center"/>
              <w:rPr>
                <w:b/>
                <w:lang w:eastAsia="en-US"/>
              </w:rPr>
            </w:pPr>
            <w:r w:rsidRPr="00BF46C4">
              <w:rPr>
                <w:b/>
                <w:lang w:eastAsia="en-US"/>
              </w:rPr>
              <w:t>Шкала оценивания</w:t>
            </w:r>
          </w:p>
        </w:tc>
        <w:tc>
          <w:tcPr>
            <w:tcW w:w="3610" w:type="pct"/>
            <w:vAlign w:val="center"/>
          </w:tcPr>
          <w:p w:rsidR="00A83ECF" w:rsidRPr="00BF46C4" w:rsidRDefault="00A83ECF" w:rsidP="00C83687">
            <w:pPr>
              <w:jc w:val="center"/>
              <w:rPr>
                <w:b/>
                <w:lang w:eastAsia="en-US"/>
              </w:rPr>
            </w:pPr>
            <w:r w:rsidRPr="00BF46C4">
              <w:rPr>
                <w:b/>
                <w:bCs/>
                <w:lang w:eastAsia="en-US"/>
              </w:rPr>
              <w:t>Показатели оценивания компетенций</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Отлично</w:t>
            </w:r>
          </w:p>
        </w:tc>
        <w:tc>
          <w:tcPr>
            <w:tcW w:w="3610" w:type="pct"/>
          </w:tcPr>
          <w:p w:rsidR="00A83ECF" w:rsidRPr="00BF46C4" w:rsidRDefault="00A83ECF" w:rsidP="00C8368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Хорошо</w:t>
            </w:r>
          </w:p>
        </w:tc>
        <w:tc>
          <w:tcPr>
            <w:tcW w:w="3610" w:type="pct"/>
          </w:tcPr>
          <w:p w:rsidR="00A83ECF" w:rsidRPr="00BF46C4" w:rsidRDefault="00A83ECF" w:rsidP="00C8368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Удовлетворительно</w:t>
            </w:r>
          </w:p>
        </w:tc>
        <w:tc>
          <w:tcPr>
            <w:tcW w:w="3610" w:type="pct"/>
          </w:tcPr>
          <w:p w:rsidR="00A83ECF" w:rsidRPr="00BF46C4" w:rsidRDefault="00A83ECF" w:rsidP="00C8368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3ECF" w:rsidRPr="00BF46C4" w:rsidTr="00C83687">
        <w:trPr>
          <w:jc w:val="center"/>
        </w:trPr>
        <w:tc>
          <w:tcPr>
            <w:tcW w:w="1390" w:type="pct"/>
          </w:tcPr>
          <w:p w:rsidR="00A83ECF" w:rsidRPr="00BF46C4" w:rsidRDefault="00A83ECF" w:rsidP="00C83687">
            <w:pPr>
              <w:jc w:val="center"/>
              <w:rPr>
                <w:b/>
                <w:lang w:eastAsia="en-US"/>
              </w:rPr>
            </w:pPr>
            <w:r w:rsidRPr="00BF46C4">
              <w:rPr>
                <w:b/>
                <w:lang w:eastAsia="en-US"/>
              </w:rPr>
              <w:t>Неудовлетворительно</w:t>
            </w:r>
          </w:p>
        </w:tc>
        <w:tc>
          <w:tcPr>
            <w:tcW w:w="3610" w:type="pct"/>
          </w:tcPr>
          <w:p w:rsidR="00A83ECF" w:rsidRPr="00BF46C4" w:rsidRDefault="00A83ECF" w:rsidP="00C836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83ECF" w:rsidRDefault="00A83ECF" w:rsidP="005808F6">
      <w:pPr>
        <w:ind w:left="360"/>
        <w:jc w:val="both"/>
        <w:rPr>
          <w:b/>
        </w:rPr>
      </w:pPr>
    </w:p>
    <w:p w:rsidR="00A83ECF" w:rsidRPr="00DC11F5" w:rsidRDefault="00A83ECF" w:rsidP="005808F6">
      <w:pPr>
        <w:ind w:left="360"/>
        <w:jc w:val="both"/>
        <w:rPr>
          <w:b/>
        </w:rPr>
      </w:pPr>
    </w:p>
    <w:p w:rsidR="00A83ECF" w:rsidRPr="00F65941" w:rsidRDefault="00A83ECF" w:rsidP="005808F6">
      <w:pPr>
        <w:numPr>
          <w:ilvl w:val="0"/>
          <w:numId w:val="15"/>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w:t>
      </w:r>
      <w:r w:rsidRPr="00F65941">
        <w:rPr>
          <w:b/>
          <w:bCs/>
        </w:rPr>
        <w:t>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3ECF" w:rsidRPr="00F65941" w:rsidRDefault="00A83ECF" w:rsidP="005808F6">
      <w:pPr>
        <w:pStyle w:val="a4"/>
        <w:rPr>
          <w:b/>
        </w:rPr>
      </w:pPr>
    </w:p>
    <w:p w:rsidR="00A83ECF" w:rsidRPr="00DC11F5" w:rsidRDefault="00A83ECF" w:rsidP="005808F6">
      <w:pPr>
        <w:autoSpaceDE w:val="0"/>
        <w:autoSpaceDN w:val="0"/>
        <w:adjustRightInd w:val="0"/>
        <w:ind w:firstLine="696"/>
        <w:jc w:val="both"/>
        <w:rPr>
          <w:u w:val="single"/>
        </w:rPr>
      </w:pPr>
      <w:r w:rsidRPr="00F65941">
        <w:rPr>
          <w:u w:val="single"/>
        </w:rPr>
        <w:t>Вопросы, тесты для проверки теоретических знаний студентов (пороговый уровень формирования компетенции):</w:t>
      </w:r>
    </w:p>
    <w:p w:rsidR="00A83ECF" w:rsidRDefault="00A83ECF" w:rsidP="005808F6">
      <w:pPr>
        <w:autoSpaceDE w:val="0"/>
        <w:autoSpaceDN w:val="0"/>
        <w:adjustRightInd w:val="0"/>
        <w:jc w:val="center"/>
        <w:rPr>
          <w:b/>
        </w:rPr>
      </w:pPr>
    </w:p>
    <w:p w:rsidR="00A83ECF" w:rsidRPr="00F65941" w:rsidRDefault="00A83ECF" w:rsidP="005808F6">
      <w:pPr>
        <w:autoSpaceDE w:val="0"/>
        <w:autoSpaceDN w:val="0"/>
        <w:adjustRightInd w:val="0"/>
        <w:jc w:val="center"/>
        <w:rPr>
          <w:b/>
        </w:rPr>
      </w:pPr>
      <w:r w:rsidRPr="00F65941">
        <w:rPr>
          <w:b/>
        </w:rPr>
        <w:t>Тест</w:t>
      </w:r>
      <w:r>
        <w:rPr>
          <w:b/>
        </w:rPr>
        <w:t>ы</w:t>
      </w:r>
    </w:p>
    <w:p w:rsidR="00A83ECF" w:rsidRPr="00175AE4" w:rsidRDefault="00A83ECF" w:rsidP="00F65941">
      <w:pPr>
        <w:rPr>
          <w:b/>
        </w:rPr>
      </w:pPr>
      <w:r w:rsidRPr="00175AE4">
        <w:rPr>
          <w:b/>
        </w:rPr>
        <w:t>1. По причине возникновения риски делятся на:</w:t>
      </w:r>
    </w:p>
    <w:p w:rsidR="00A83ECF" w:rsidRDefault="00A83ECF" w:rsidP="00F65941">
      <w:r w:rsidRPr="001D019C">
        <w:rPr>
          <w:shd w:val="clear" w:color="auto" w:fill="FFFFFF"/>
        </w:rPr>
        <w:t xml:space="preserve">а) </w:t>
      </w:r>
      <w:r>
        <w:t>внутренние, внешние</w:t>
      </w:r>
    </w:p>
    <w:p w:rsidR="00A83ECF" w:rsidRDefault="00A83ECF" w:rsidP="00F65941">
      <w:r>
        <w:lastRenderedPageBreak/>
        <w:t>б) производственные, экономические</w:t>
      </w:r>
    </w:p>
    <w:p w:rsidR="00A83ECF" w:rsidRDefault="00A83ECF" w:rsidP="00F65941">
      <w:r>
        <w:t>в) производственные, коммерческие, финансовые, страховые</w:t>
      </w:r>
    </w:p>
    <w:p w:rsidR="00A83ECF" w:rsidRDefault="00A83ECF" w:rsidP="00F65941">
      <w:r>
        <w:t>г) допустимые, критические и катастрофические</w:t>
      </w:r>
    </w:p>
    <w:p w:rsidR="00A83ECF" w:rsidRPr="00175AE4" w:rsidRDefault="00A83ECF" w:rsidP="00F65941">
      <w:pPr>
        <w:rPr>
          <w:b/>
        </w:rPr>
      </w:pPr>
    </w:p>
    <w:p w:rsidR="00A83ECF" w:rsidRPr="00175AE4" w:rsidRDefault="00A83ECF" w:rsidP="00175AE4">
      <w:pPr>
        <w:rPr>
          <w:b/>
          <w:szCs w:val="28"/>
        </w:rPr>
      </w:pPr>
      <w:r w:rsidRPr="00175AE4">
        <w:rPr>
          <w:b/>
          <w:szCs w:val="28"/>
        </w:rPr>
        <w:t>2. Какие риски несут в себе как потери, так и дополнительную прибыль?</w:t>
      </w:r>
    </w:p>
    <w:p w:rsidR="00A83ECF" w:rsidRPr="00175AE4" w:rsidRDefault="00A83ECF" w:rsidP="00175AE4">
      <w:pPr>
        <w:rPr>
          <w:szCs w:val="28"/>
        </w:rPr>
      </w:pPr>
      <w:r w:rsidRPr="00175AE4">
        <w:rPr>
          <w:szCs w:val="28"/>
        </w:rPr>
        <w:t>а) чистые</w:t>
      </w:r>
    </w:p>
    <w:p w:rsidR="00A83ECF" w:rsidRPr="00175AE4" w:rsidRDefault="00A83ECF" w:rsidP="00175AE4">
      <w:pPr>
        <w:rPr>
          <w:szCs w:val="28"/>
        </w:rPr>
      </w:pPr>
      <w:r w:rsidRPr="00175AE4">
        <w:rPr>
          <w:szCs w:val="28"/>
        </w:rPr>
        <w:t>б) спекулятивные</w:t>
      </w:r>
    </w:p>
    <w:p w:rsidR="00A83ECF" w:rsidRPr="00175AE4" w:rsidRDefault="00A83ECF" w:rsidP="00175AE4">
      <w:pPr>
        <w:rPr>
          <w:szCs w:val="28"/>
        </w:rPr>
      </w:pPr>
      <w:r w:rsidRPr="00175AE4">
        <w:rPr>
          <w:szCs w:val="28"/>
        </w:rPr>
        <w:t>в) коммерческие</w:t>
      </w:r>
    </w:p>
    <w:p w:rsidR="00A83ECF" w:rsidRPr="00175AE4" w:rsidRDefault="00A83ECF" w:rsidP="00175AE4">
      <w:pPr>
        <w:rPr>
          <w:szCs w:val="28"/>
        </w:rPr>
      </w:pPr>
      <w:r w:rsidRPr="00175AE4">
        <w:rPr>
          <w:szCs w:val="28"/>
        </w:rPr>
        <w:t>г) производственные</w:t>
      </w:r>
    </w:p>
    <w:p w:rsidR="00A83ECF" w:rsidRPr="00175AE4" w:rsidRDefault="00A83ECF" w:rsidP="00175AE4">
      <w:pPr>
        <w:rPr>
          <w:szCs w:val="28"/>
        </w:rPr>
      </w:pPr>
    </w:p>
    <w:p w:rsidR="00A83ECF" w:rsidRPr="00175AE4" w:rsidRDefault="00A83ECF" w:rsidP="00175AE4">
      <w:pPr>
        <w:rPr>
          <w:b/>
          <w:szCs w:val="28"/>
        </w:rPr>
      </w:pPr>
      <w:r w:rsidRPr="00175AE4">
        <w:rPr>
          <w:b/>
          <w:szCs w:val="28"/>
        </w:rPr>
        <w:t>3. Неопределенность может быть задана в виде:</w:t>
      </w:r>
    </w:p>
    <w:p w:rsidR="00A83ECF" w:rsidRPr="00175AE4" w:rsidRDefault="00A83ECF" w:rsidP="00175AE4">
      <w:pPr>
        <w:rPr>
          <w:szCs w:val="28"/>
        </w:rPr>
      </w:pPr>
      <w:r w:rsidRPr="00175AE4">
        <w:rPr>
          <w:szCs w:val="28"/>
        </w:rPr>
        <w:t>а) вероятностных распределений</w:t>
      </w:r>
    </w:p>
    <w:p w:rsidR="00A83ECF" w:rsidRPr="00175AE4" w:rsidRDefault="00A83ECF" w:rsidP="00175AE4">
      <w:pPr>
        <w:rPr>
          <w:szCs w:val="28"/>
        </w:rPr>
      </w:pPr>
      <w:r w:rsidRPr="00175AE4">
        <w:rPr>
          <w:szCs w:val="28"/>
        </w:rPr>
        <w:t>б) объективных вероятностей</w:t>
      </w:r>
    </w:p>
    <w:p w:rsidR="00A83ECF" w:rsidRPr="00175AE4" w:rsidRDefault="00A83ECF" w:rsidP="00175AE4">
      <w:pPr>
        <w:rPr>
          <w:szCs w:val="28"/>
        </w:rPr>
      </w:pPr>
      <w:r w:rsidRPr="00175AE4">
        <w:rPr>
          <w:szCs w:val="28"/>
        </w:rPr>
        <w:t>в) субъективных вероятностей</w:t>
      </w:r>
    </w:p>
    <w:p w:rsidR="00A83ECF" w:rsidRPr="00175AE4" w:rsidRDefault="00A83ECF" w:rsidP="00175AE4">
      <w:pPr>
        <w:rPr>
          <w:szCs w:val="28"/>
        </w:rPr>
      </w:pPr>
      <w:r w:rsidRPr="00175AE4">
        <w:rPr>
          <w:szCs w:val="28"/>
        </w:rPr>
        <w:t>г) интервальной неопределённости</w:t>
      </w:r>
    </w:p>
    <w:p w:rsidR="00A83ECF" w:rsidRPr="00175AE4" w:rsidRDefault="00A83ECF" w:rsidP="00175AE4">
      <w:pPr>
        <w:rPr>
          <w:szCs w:val="28"/>
        </w:rPr>
      </w:pPr>
    </w:p>
    <w:p w:rsidR="00A83ECF" w:rsidRPr="00175AE4" w:rsidRDefault="00A83ECF" w:rsidP="00175AE4">
      <w:pPr>
        <w:rPr>
          <w:b/>
        </w:rPr>
      </w:pPr>
      <w:r w:rsidRPr="00175AE4">
        <w:rPr>
          <w:b/>
        </w:rPr>
        <w:t>4. Риск как экономическая категория имеет характеристику:</w:t>
      </w:r>
    </w:p>
    <w:p w:rsidR="00A83ECF" w:rsidRPr="00175AE4" w:rsidRDefault="00A83ECF" w:rsidP="00175AE4">
      <w:r>
        <w:t>а)</w:t>
      </w:r>
      <w:r w:rsidRPr="00175AE4">
        <w:t xml:space="preserve"> субстанция</w:t>
      </w:r>
    </w:p>
    <w:p w:rsidR="00A83ECF" w:rsidRPr="00175AE4" w:rsidRDefault="00A83ECF" w:rsidP="00175AE4">
      <w:r>
        <w:t>б)</w:t>
      </w:r>
      <w:r w:rsidRPr="00175AE4">
        <w:t xml:space="preserve"> форма</w:t>
      </w:r>
    </w:p>
    <w:p w:rsidR="00A83ECF" w:rsidRPr="00175AE4" w:rsidRDefault="00A83ECF" w:rsidP="00175AE4">
      <w:r>
        <w:t>в)</w:t>
      </w:r>
      <w:r w:rsidRPr="00175AE4">
        <w:t xml:space="preserve"> срок</w:t>
      </w:r>
    </w:p>
    <w:p w:rsidR="00A83ECF" w:rsidRPr="00175AE4" w:rsidRDefault="00A83ECF" w:rsidP="00175AE4">
      <w:r>
        <w:t>г)</w:t>
      </w:r>
      <w:r w:rsidRPr="00175AE4">
        <w:t xml:space="preserve"> величин</w:t>
      </w:r>
    </w:p>
    <w:p w:rsidR="00A83ECF" w:rsidRDefault="00A83ECF" w:rsidP="00175AE4"/>
    <w:p w:rsidR="00A83ECF" w:rsidRPr="00175AE4" w:rsidRDefault="00A83ECF" w:rsidP="00175AE4">
      <w:pPr>
        <w:rPr>
          <w:b/>
        </w:rPr>
      </w:pPr>
      <w:r w:rsidRPr="00175AE4">
        <w:rPr>
          <w:b/>
        </w:rPr>
        <w:t>5. Что является основным источником неопределённости?</w:t>
      </w:r>
    </w:p>
    <w:p w:rsidR="00A83ECF" w:rsidRDefault="00A83ECF" w:rsidP="00175AE4">
      <w:r>
        <w:t>а) случайность</w:t>
      </w:r>
    </w:p>
    <w:p w:rsidR="00A83ECF" w:rsidRDefault="00A83ECF" w:rsidP="00175AE4">
      <w:r>
        <w:t>б) недостаточность наших знаний об окружающем мире</w:t>
      </w:r>
    </w:p>
    <w:p w:rsidR="00A83ECF" w:rsidRDefault="00A83ECF" w:rsidP="00175AE4">
      <w:r>
        <w:t>в) неоднозначность протекания социально-экологических процессов</w:t>
      </w:r>
    </w:p>
    <w:p w:rsidR="00A83ECF" w:rsidRDefault="00A83ECF" w:rsidP="00175AE4"/>
    <w:p w:rsidR="00A83ECF" w:rsidRPr="00175AE4" w:rsidRDefault="00A83ECF" w:rsidP="00175AE4">
      <w:pPr>
        <w:rPr>
          <w:b/>
        </w:rPr>
      </w:pPr>
      <w:r w:rsidRPr="00175AE4">
        <w:rPr>
          <w:b/>
        </w:rPr>
        <w:t>6. Исторический анализ риска развивался, прежде всего, в двух сферахчеловеческой деятельности:</w:t>
      </w:r>
    </w:p>
    <w:p w:rsidR="00A83ECF" w:rsidRDefault="00A83ECF" w:rsidP="00175AE4">
      <w:r>
        <w:t>а) социальной сфере</w:t>
      </w:r>
    </w:p>
    <w:p w:rsidR="00A83ECF" w:rsidRDefault="00A83ECF" w:rsidP="00175AE4">
      <w:r>
        <w:t>б) политической сфере</w:t>
      </w:r>
    </w:p>
    <w:p w:rsidR="00A83ECF" w:rsidRDefault="00A83ECF" w:rsidP="00175AE4">
      <w:r>
        <w:t>в) финансовой сфере</w:t>
      </w:r>
    </w:p>
    <w:p w:rsidR="00A83ECF" w:rsidRDefault="00A83ECF" w:rsidP="00175AE4">
      <w:r>
        <w:t>г) сфере обеспечения безопасности</w:t>
      </w:r>
    </w:p>
    <w:p w:rsidR="00A83ECF" w:rsidRDefault="00A83ECF" w:rsidP="00175AE4"/>
    <w:p w:rsidR="00A83ECF" w:rsidRPr="00175AE4" w:rsidRDefault="00A83ECF" w:rsidP="00175AE4">
      <w:pPr>
        <w:rPr>
          <w:b/>
        </w:rPr>
      </w:pPr>
      <w:r w:rsidRPr="00175AE4">
        <w:rPr>
          <w:b/>
        </w:rPr>
        <w:t>7. Экономический риск – это:</w:t>
      </w:r>
    </w:p>
    <w:p w:rsidR="00A83ECF" w:rsidRDefault="00A83ECF" w:rsidP="00175AE4">
      <w:r>
        <w:t>а) риск, обусловленный неблагоприятными изменениями в экономике предприятия или экономике страны</w:t>
      </w:r>
    </w:p>
    <w:p w:rsidR="00A83ECF" w:rsidRDefault="00A83ECF" w:rsidP="00175AE4">
      <w:r>
        <w:t>б) риск, возникающий в процессе реализации товаров и услуг, производственных или закупленных предпринимателем</w:t>
      </w:r>
    </w:p>
    <w:p w:rsidR="00A83ECF" w:rsidRPr="009E28C6" w:rsidRDefault="00A83ECF" w:rsidP="00175AE4">
      <w:pPr>
        <w:rPr>
          <w:sz w:val="22"/>
        </w:rPr>
      </w:pPr>
      <w:r w:rsidRPr="009E28C6">
        <w:rPr>
          <w:sz w:val="22"/>
        </w:rPr>
        <w:t>в) риск, связанный с невыполнением фирмой своихфинансовыхобязательств</w:t>
      </w:r>
    </w:p>
    <w:p w:rsidR="00A83ECF" w:rsidRPr="009E28C6" w:rsidRDefault="00A83ECF" w:rsidP="00175AE4">
      <w:pPr>
        <w:rPr>
          <w:sz w:val="22"/>
        </w:rPr>
      </w:pPr>
      <w:r w:rsidRPr="009E28C6">
        <w:rPr>
          <w:sz w:val="22"/>
        </w:rPr>
        <w:t>г) риск нелояльности персонала</w:t>
      </w:r>
    </w:p>
    <w:p w:rsidR="00A83ECF" w:rsidRPr="009E28C6" w:rsidRDefault="00A83ECF" w:rsidP="00175AE4">
      <w:pPr>
        <w:rPr>
          <w:sz w:val="22"/>
        </w:rPr>
      </w:pPr>
    </w:p>
    <w:p w:rsidR="00A83ECF" w:rsidRPr="009E28C6" w:rsidRDefault="00A83ECF" w:rsidP="009E28C6">
      <w:pPr>
        <w:rPr>
          <w:b/>
          <w:szCs w:val="28"/>
        </w:rPr>
      </w:pPr>
      <w:r w:rsidRPr="009E28C6">
        <w:rPr>
          <w:b/>
          <w:szCs w:val="28"/>
        </w:rPr>
        <w:t xml:space="preserve">8. </w:t>
      </w:r>
      <w:r>
        <w:rPr>
          <w:b/>
          <w:szCs w:val="28"/>
        </w:rPr>
        <w:t>Такой метод управления рисками</w:t>
      </w:r>
      <w:r w:rsidRPr="009E28C6">
        <w:rPr>
          <w:b/>
          <w:szCs w:val="28"/>
        </w:rPr>
        <w:t xml:space="preserve"> как диверсификация является альтернативным для:</w:t>
      </w:r>
    </w:p>
    <w:p w:rsidR="00A83ECF" w:rsidRPr="009E28C6" w:rsidRDefault="00A83ECF" w:rsidP="009E28C6">
      <w:pPr>
        <w:rPr>
          <w:szCs w:val="28"/>
        </w:rPr>
      </w:pPr>
      <w:r w:rsidRPr="009E28C6">
        <w:rPr>
          <w:szCs w:val="28"/>
        </w:rPr>
        <w:t>а) самостраховани</w:t>
      </w:r>
      <w:r>
        <w:rPr>
          <w:szCs w:val="28"/>
        </w:rPr>
        <w:t>ю</w:t>
      </w:r>
      <w:r w:rsidRPr="009E28C6">
        <w:rPr>
          <w:szCs w:val="28"/>
        </w:rPr>
        <w:t>;</w:t>
      </w:r>
    </w:p>
    <w:p w:rsidR="00A83ECF" w:rsidRPr="009E28C6" w:rsidRDefault="00A83ECF" w:rsidP="009E28C6">
      <w:pPr>
        <w:rPr>
          <w:szCs w:val="28"/>
        </w:rPr>
      </w:pPr>
      <w:r w:rsidRPr="009E28C6">
        <w:rPr>
          <w:szCs w:val="28"/>
        </w:rPr>
        <w:t>б) страховани</w:t>
      </w:r>
      <w:r>
        <w:rPr>
          <w:szCs w:val="28"/>
        </w:rPr>
        <w:t>ю</w:t>
      </w:r>
      <w:r w:rsidRPr="009E28C6">
        <w:rPr>
          <w:szCs w:val="28"/>
        </w:rPr>
        <w:t>;</w:t>
      </w:r>
    </w:p>
    <w:p w:rsidR="00A83ECF" w:rsidRPr="009E28C6" w:rsidRDefault="00A83ECF" w:rsidP="009E28C6">
      <w:pPr>
        <w:rPr>
          <w:szCs w:val="28"/>
        </w:rPr>
      </w:pPr>
      <w:r w:rsidRPr="009E28C6">
        <w:rPr>
          <w:szCs w:val="28"/>
        </w:rPr>
        <w:t>в) мониторинг</w:t>
      </w:r>
      <w:r>
        <w:rPr>
          <w:szCs w:val="28"/>
        </w:rPr>
        <w:t>у</w:t>
      </w:r>
      <w:r w:rsidRPr="009E28C6">
        <w:rPr>
          <w:szCs w:val="28"/>
        </w:rPr>
        <w:t xml:space="preserve"> факторов риска;</w:t>
      </w:r>
    </w:p>
    <w:p w:rsidR="00A83ECF" w:rsidRPr="009E28C6" w:rsidRDefault="00A83ECF" w:rsidP="009E28C6">
      <w:pPr>
        <w:rPr>
          <w:szCs w:val="28"/>
        </w:rPr>
      </w:pPr>
      <w:r w:rsidRPr="009E28C6">
        <w:rPr>
          <w:szCs w:val="28"/>
        </w:rPr>
        <w:t>г) передач</w:t>
      </w:r>
      <w:r>
        <w:rPr>
          <w:szCs w:val="28"/>
        </w:rPr>
        <w:t>е</w:t>
      </w:r>
      <w:r w:rsidRPr="009E28C6">
        <w:rPr>
          <w:szCs w:val="28"/>
        </w:rPr>
        <w:t xml:space="preserve"> риска через заключение контрактов;</w:t>
      </w:r>
    </w:p>
    <w:p w:rsidR="00A83ECF" w:rsidRPr="009E28C6" w:rsidRDefault="00A83ECF" w:rsidP="009E28C6">
      <w:pPr>
        <w:rPr>
          <w:szCs w:val="28"/>
        </w:rPr>
      </w:pPr>
      <w:r w:rsidRPr="009E28C6">
        <w:rPr>
          <w:szCs w:val="28"/>
        </w:rPr>
        <w:t>д) нет верного ответа</w:t>
      </w:r>
    </w:p>
    <w:p w:rsidR="00A83ECF" w:rsidRPr="009E28C6" w:rsidRDefault="00A83ECF" w:rsidP="00175AE4">
      <w:pPr>
        <w:rPr>
          <w:szCs w:val="28"/>
        </w:rPr>
      </w:pPr>
    </w:p>
    <w:p w:rsidR="00A83ECF" w:rsidRPr="009E28C6" w:rsidRDefault="00A83ECF" w:rsidP="009E28C6">
      <w:pPr>
        <w:rPr>
          <w:b/>
          <w:szCs w:val="28"/>
        </w:rPr>
      </w:pPr>
      <w:r w:rsidRPr="009E28C6">
        <w:rPr>
          <w:b/>
          <w:szCs w:val="28"/>
        </w:rPr>
        <w:t>9. Какую часть дохода или прибыли направить на созданиесобственного резервного фонда решает:</w:t>
      </w:r>
    </w:p>
    <w:p w:rsidR="00A83ECF" w:rsidRPr="009E28C6" w:rsidRDefault="00A83ECF" w:rsidP="009E28C6">
      <w:pPr>
        <w:rPr>
          <w:szCs w:val="28"/>
        </w:rPr>
      </w:pPr>
      <w:r w:rsidRPr="009E28C6">
        <w:rPr>
          <w:szCs w:val="28"/>
        </w:rPr>
        <w:t>а) собственник фонда по согласованию с кредитной организацией;</w:t>
      </w:r>
    </w:p>
    <w:p w:rsidR="00A83ECF" w:rsidRPr="009E28C6" w:rsidRDefault="00A83ECF" w:rsidP="009E28C6">
      <w:pPr>
        <w:rPr>
          <w:szCs w:val="28"/>
        </w:rPr>
      </w:pPr>
      <w:r w:rsidRPr="009E28C6">
        <w:rPr>
          <w:szCs w:val="28"/>
        </w:rPr>
        <w:lastRenderedPageBreak/>
        <w:t>б) собственник фонда по согласованию со страховой компанией;</w:t>
      </w:r>
    </w:p>
    <w:p w:rsidR="00A83ECF" w:rsidRPr="009E28C6" w:rsidRDefault="00A83ECF" w:rsidP="009E28C6">
      <w:pPr>
        <w:rPr>
          <w:szCs w:val="28"/>
        </w:rPr>
      </w:pPr>
      <w:r w:rsidRPr="009E28C6">
        <w:rPr>
          <w:szCs w:val="28"/>
        </w:rPr>
        <w:t>в) собственник фонда единолично;</w:t>
      </w:r>
    </w:p>
    <w:p w:rsidR="00A83ECF" w:rsidRPr="009E28C6" w:rsidRDefault="00A83ECF" w:rsidP="009E28C6">
      <w:pPr>
        <w:rPr>
          <w:szCs w:val="28"/>
        </w:rPr>
      </w:pPr>
      <w:r w:rsidRPr="009E28C6">
        <w:rPr>
          <w:szCs w:val="28"/>
        </w:rPr>
        <w:t>г) собственник фонда по согласованию с государственными органами;</w:t>
      </w:r>
    </w:p>
    <w:p w:rsidR="00A83ECF" w:rsidRPr="009E28C6" w:rsidRDefault="00A83ECF" w:rsidP="009E28C6">
      <w:pPr>
        <w:rPr>
          <w:szCs w:val="28"/>
        </w:rPr>
      </w:pPr>
      <w:r w:rsidRPr="009E28C6">
        <w:rPr>
          <w:szCs w:val="28"/>
        </w:rPr>
        <w:t>д) собственник фонда по согласованию с потенциальными инвесторами.</w:t>
      </w:r>
    </w:p>
    <w:p w:rsidR="00A83ECF" w:rsidRDefault="00A83ECF" w:rsidP="009E28C6">
      <w:pPr>
        <w:rPr>
          <w:sz w:val="28"/>
          <w:szCs w:val="28"/>
        </w:rPr>
      </w:pPr>
    </w:p>
    <w:p w:rsidR="00A83ECF" w:rsidRPr="009E28C6" w:rsidRDefault="00A83ECF" w:rsidP="009E28C6">
      <w:pPr>
        <w:rPr>
          <w:b/>
          <w:szCs w:val="28"/>
        </w:rPr>
      </w:pPr>
      <w:r w:rsidRPr="009E28C6">
        <w:rPr>
          <w:b/>
          <w:szCs w:val="28"/>
        </w:rPr>
        <w:t>10. Страховым риском при страховании финансовых рисков является:</w:t>
      </w:r>
    </w:p>
    <w:p w:rsidR="00A83ECF" w:rsidRPr="009E28C6" w:rsidRDefault="00A83ECF" w:rsidP="009E28C6">
      <w:pPr>
        <w:rPr>
          <w:szCs w:val="28"/>
        </w:rPr>
      </w:pPr>
      <w:r w:rsidRPr="009E28C6">
        <w:rPr>
          <w:szCs w:val="28"/>
        </w:rPr>
        <w:t>а) кража, грабеж, разбой;</w:t>
      </w:r>
    </w:p>
    <w:p w:rsidR="00A83ECF" w:rsidRPr="009E28C6" w:rsidRDefault="00A83ECF" w:rsidP="009E28C6">
      <w:pPr>
        <w:rPr>
          <w:szCs w:val="28"/>
        </w:rPr>
      </w:pPr>
      <w:r w:rsidRPr="009E28C6">
        <w:rPr>
          <w:szCs w:val="28"/>
        </w:rPr>
        <w:t>б) противоправные действия третьих лиц;</w:t>
      </w:r>
    </w:p>
    <w:p w:rsidR="00A83ECF" w:rsidRPr="009E28C6" w:rsidRDefault="00A83ECF" w:rsidP="009E28C6">
      <w:pPr>
        <w:rPr>
          <w:szCs w:val="28"/>
        </w:rPr>
      </w:pPr>
      <w:r w:rsidRPr="009E28C6">
        <w:rPr>
          <w:szCs w:val="28"/>
        </w:rPr>
        <w:t>в) аварии отопительной системы, водопроводных и канализационных сетей;</w:t>
      </w:r>
    </w:p>
    <w:p w:rsidR="00A83ECF" w:rsidRPr="009E28C6" w:rsidRDefault="00A83ECF" w:rsidP="009E28C6">
      <w:pPr>
        <w:rPr>
          <w:szCs w:val="28"/>
        </w:rPr>
      </w:pPr>
      <w:r w:rsidRPr="009E28C6">
        <w:rPr>
          <w:szCs w:val="28"/>
        </w:rPr>
        <w:t>г) аварийные случаи на строительно-монтажной площадке;</w:t>
      </w:r>
    </w:p>
    <w:p w:rsidR="00A83ECF" w:rsidRDefault="00A83ECF" w:rsidP="009E28C6">
      <w:pPr>
        <w:rPr>
          <w:szCs w:val="28"/>
        </w:rPr>
      </w:pPr>
      <w:r w:rsidRPr="009E28C6">
        <w:rPr>
          <w:szCs w:val="28"/>
        </w:rPr>
        <w:t>д) неосуществление платежей в сроки, установленные договором.</w:t>
      </w:r>
    </w:p>
    <w:p w:rsidR="00A83ECF" w:rsidRDefault="00A83ECF" w:rsidP="009E28C6">
      <w:pPr>
        <w:rPr>
          <w:szCs w:val="28"/>
        </w:rPr>
      </w:pPr>
    </w:p>
    <w:p w:rsidR="00A83ECF" w:rsidRPr="009E28C6" w:rsidRDefault="00A83ECF" w:rsidP="009E28C6">
      <w:pPr>
        <w:rPr>
          <w:b/>
          <w:szCs w:val="28"/>
        </w:rPr>
      </w:pPr>
      <w:r w:rsidRPr="009E28C6">
        <w:rPr>
          <w:b/>
          <w:szCs w:val="28"/>
        </w:rPr>
        <w:t>11. Факторинг может быть двух видов:</w:t>
      </w:r>
    </w:p>
    <w:p w:rsidR="00A83ECF" w:rsidRPr="009E28C6" w:rsidRDefault="00A83ECF" w:rsidP="009E28C6">
      <w:pPr>
        <w:rPr>
          <w:szCs w:val="28"/>
        </w:rPr>
      </w:pPr>
      <w:r w:rsidRPr="009E28C6">
        <w:rPr>
          <w:szCs w:val="28"/>
        </w:rPr>
        <w:t>а) внешний и внутренний;</w:t>
      </w:r>
    </w:p>
    <w:p w:rsidR="00A83ECF" w:rsidRPr="009E28C6" w:rsidRDefault="00A83ECF" w:rsidP="009E28C6">
      <w:pPr>
        <w:rPr>
          <w:szCs w:val="28"/>
        </w:rPr>
      </w:pPr>
      <w:r w:rsidRPr="009E28C6">
        <w:rPr>
          <w:szCs w:val="28"/>
        </w:rPr>
        <w:t>б) открытый и закрытый;</w:t>
      </w:r>
    </w:p>
    <w:p w:rsidR="00A83ECF" w:rsidRPr="009E28C6" w:rsidRDefault="00A83ECF" w:rsidP="009E28C6">
      <w:pPr>
        <w:rPr>
          <w:szCs w:val="28"/>
        </w:rPr>
      </w:pPr>
      <w:r w:rsidRPr="009E28C6">
        <w:rPr>
          <w:szCs w:val="28"/>
        </w:rPr>
        <w:t>в) оперативный и текущий</w:t>
      </w:r>
      <w:r>
        <w:rPr>
          <w:szCs w:val="28"/>
        </w:rPr>
        <w:t>;</w:t>
      </w:r>
    </w:p>
    <w:p w:rsidR="00A83ECF" w:rsidRPr="009E28C6" w:rsidRDefault="00A83ECF" w:rsidP="009E28C6">
      <w:pPr>
        <w:rPr>
          <w:szCs w:val="28"/>
        </w:rPr>
      </w:pPr>
      <w:r w:rsidRPr="009E28C6">
        <w:rPr>
          <w:szCs w:val="28"/>
        </w:rPr>
        <w:t>г) двухсторонний и одн</w:t>
      </w:r>
      <w:r>
        <w:rPr>
          <w:szCs w:val="28"/>
        </w:rPr>
        <w:t>осторонний.</w:t>
      </w:r>
    </w:p>
    <w:p w:rsidR="00A83ECF" w:rsidRDefault="00A83ECF" w:rsidP="00175AE4">
      <w:pPr>
        <w:rPr>
          <w:szCs w:val="28"/>
        </w:rPr>
      </w:pPr>
    </w:p>
    <w:p w:rsidR="00A83ECF" w:rsidRPr="009E28C6" w:rsidRDefault="00A83ECF" w:rsidP="009E28C6">
      <w:pPr>
        <w:rPr>
          <w:b/>
          <w:szCs w:val="28"/>
        </w:rPr>
      </w:pPr>
      <w:r w:rsidRPr="009E28C6">
        <w:rPr>
          <w:b/>
          <w:szCs w:val="28"/>
        </w:rPr>
        <w:t>12. Основной способ передачи риска через:</w:t>
      </w:r>
    </w:p>
    <w:p w:rsidR="00A83ECF" w:rsidRPr="009E28C6" w:rsidRDefault="00A83ECF" w:rsidP="009E28C6">
      <w:pPr>
        <w:rPr>
          <w:szCs w:val="28"/>
        </w:rPr>
      </w:pPr>
      <w:r w:rsidRPr="009E28C6">
        <w:rPr>
          <w:szCs w:val="28"/>
        </w:rPr>
        <w:t>а) создание резервного фонда риска;</w:t>
      </w:r>
    </w:p>
    <w:p w:rsidR="00A83ECF" w:rsidRPr="009E28C6" w:rsidRDefault="00A83ECF" w:rsidP="009E28C6">
      <w:pPr>
        <w:rPr>
          <w:szCs w:val="28"/>
        </w:rPr>
      </w:pPr>
      <w:r w:rsidRPr="009E28C6">
        <w:rPr>
          <w:szCs w:val="28"/>
        </w:rPr>
        <w:t>б) заключение контракта;</w:t>
      </w:r>
    </w:p>
    <w:p w:rsidR="00A83ECF" w:rsidRPr="009E28C6" w:rsidRDefault="00A83ECF" w:rsidP="009E28C6">
      <w:pPr>
        <w:rPr>
          <w:szCs w:val="28"/>
        </w:rPr>
      </w:pPr>
      <w:r w:rsidRPr="009E28C6">
        <w:rPr>
          <w:szCs w:val="28"/>
        </w:rPr>
        <w:t>в) прогнозирование внешней среды;</w:t>
      </w:r>
    </w:p>
    <w:p w:rsidR="00A83ECF" w:rsidRDefault="00A83ECF" w:rsidP="009E28C6">
      <w:pPr>
        <w:rPr>
          <w:szCs w:val="28"/>
        </w:rPr>
      </w:pPr>
      <w:r w:rsidRPr="009E28C6">
        <w:rPr>
          <w:szCs w:val="28"/>
        </w:rPr>
        <w:t>г)</w:t>
      </w:r>
      <w:r>
        <w:rPr>
          <w:szCs w:val="28"/>
        </w:rPr>
        <w:t xml:space="preserve"> отказ от рисковой деятельности.</w:t>
      </w:r>
    </w:p>
    <w:p w:rsidR="00A83ECF" w:rsidRDefault="00A83ECF" w:rsidP="009E28C6">
      <w:pPr>
        <w:rPr>
          <w:szCs w:val="28"/>
        </w:rPr>
      </w:pPr>
    </w:p>
    <w:p w:rsidR="00A83ECF" w:rsidRPr="009E28C6" w:rsidRDefault="00A83ECF" w:rsidP="009E28C6">
      <w:pPr>
        <w:rPr>
          <w:b/>
          <w:szCs w:val="28"/>
        </w:rPr>
      </w:pPr>
      <w:r w:rsidRPr="009E28C6">
        <w:rPr>
          <w:b/>
          <w:szCs w:val="28"/>
        </w:rPr>
        <w:t>13.</w:t>
      </w:r>
      <w:r w:rsidRPr="009E28C6">
        <w:rPr>
          <w:b/>
        </w:rPr>
        <w:t>Р</w:t>
      </w:r>
      <w:r w:rsidRPr="009E28C6">
        <w:rPr>
          <w:b/>
          <w:szCs w:val="28"/>
        </w:rPr>
        <w:t>азновидностью какого метода управления рисками можно считать метод «создание системы резервов»?</w:t>
      </w:r>
    </w:p>
    <w:p w:rsidR="00A83ECF" w:rsidRPr="009E28C6" w:rsidRDefault="00A83ECF" w:rsidP="009E28C6">
      <w:pPr>
        <w:rPr>
          <w:szCs w:val="28"/>
        </w:rPr>
      </w:pPr>
      <w:r w:rsidRPr="009E28C6">
        <w:rPr>
          <w:szCs w:val="28"/>
        </w:rPr>
        <w:t>а) уклонение от риска;</w:t>
      </w:r>
    </w:p>
    <w:p w:rsidR="00A83ECF" w:rsidRPr="009E28C6" w:rsidRDefault="00A83ECF" w:rsidP="009E28C6">
      <w:pPr>
        <w:rPr>
          <w:szCs w:val="28"/>
        </w:rPr>
      </w:pPr>
      <w:r w:rsidRPr="009E28C6">
        <w:rPr>
          <w:szCs w:val="28"/>
        </w:rPr>
        <w:t>б) передача риска;</w:t>
      </w:r>
    </w:p>
    <w:p w:rsidR="00A83ECF" w:rsidRPr="009E28C6" w:rsidRDefault="00A83ECF" w:rsidP="009E28C6">
      <w:pPr>
        <w:rPr>
          <w:szCs w:val="28"/>
        </w:rPr>
      </w:pPr>
      <w:r w:rsidRPr="009E28C6">
        <w:rPr>
          <w:szCs w:val="28"/>
        </w:rPr>
        <w:t>в) устранение риска;</w:t>
      </w:r>
    </w:p>
    <w:p w:rsidR="00A83ECF" w:rsidRDefault="00A83ECF" w:rsidP="009E28C6">
      <w:pPr>
        <w:rPr>
          <w:szCs w:val="28"/>
        </w:rPr>
      </w:pPr>
      <w:r>
        <w:rPr>
          <w:szCs w:val="28"/>
        </w:rPr>
        <w:t>г) принятие риска на себя.</w:t>
      </w:r>
    </w:p>
    <w:p w:rsidR="00A83ECF" w:rsidRDefault="00A83ECF" w:rsidP="009E28C6">
      <w:pPr>
        <w:rPr>
          <w:szCs w:val="28"/>
        </w:rPr>
      </w:pPr>
    </w:p>
    <w:p w:rsidR="00A83ECF" w:rsidRPr="007B2F4B" w:rsidRDefault="00A83ECF" w:rsidP="009E28C6">
      <w:pPr>
        <w:rPr>
          <w:b/>
          <w:szCs w:val="28"/>
        </w:rPr>
      </w:pPr>
      <w:r w:rsidRPr="007B2F4B">
        <w:rPr>
          <w:b/>
          <w:szCs w:val="28"/>
        </w:rPr>
        <w:t>14. Какая из функций не свойственна риску?</w:t>
      </w:r>
    </w:p>
    <w:p w:rsidR="00A83ECF" w:rsidRPr="009E28C6" w:rsidRDefault="00A83ECF" w:rsidP="009E28C6">
      <w:pPr>
        <w:rPr>
          <w:szCs w:val="28"/>
        </w:rPr>
      </w:pPr>
      <w:r w:rsidRPr="009E28C6">
        <w:rPr>
          <w:szCs w:val="28"/>
        </w:rPr>
        <w:t>а) аналитическая;</w:t>
      </w:r>
    </w:p>
    <w:p w:rsidR="00A83ECF" w:rsidRPr="009E28C6" w:rsidRDefault="00A83ECF" w:rsidP="009E28C6">
      <w:pPr>
        <w:rPr>
          <w:szCs w:val="28"/>
        </w:rPr>
      </w:pPr>
      <w:r w:rsidRPr="009E28C6">
        <w:rPr>
          <w:szCs w:val="28"/>
        </w:rPr>
        <w:t>б) производственная;</w:t>
      </w:r>
    </w:p>
    <w:p w:rsidR="00A83ECF" w:rsidRPr="009E28C6" w:rsidRDefault="00A83ECF" w:rsidP="009E28C6">
      <w:pPr>
        <w:rPr>
          <w:szCs w:val="28"/>
        </w:rPr>
      </w:pPr>
      <w:r w:rsidRPr="009E28C6">
        <w:rPr>
          <w:szCs w:val="28"/>
        </w:rPr>
        <w:t>в) регулятивная;</w:t>
      </w:r>
    </w:p>
    <w:p w:rsidR="00A83ECF" w:rsidRPr="009E28C6" w:rsidRDefault="00A83ECF" w:rsidP="009E28C6">
      <w:pPr>
        <w:rPr>
          <w:szCs w:val="28"/>
        </w:rPr>
      </w:pPr>
      <w:r w:rsidRPr="009E28C6">
        <w:rPr>
          <w:szCs w:val="28"/>
        </w:rPr>
        <w:t>г) защитная;</w:t>
      </w:r>
    </w:p>
    <w:p w:rsidR="00A83ECF" w:rsidRDefault="00A83ECF" w:rsidP="009E28C6">
      <w:pPr>
        <w:rPr>
          <w:szCs w:val="28"/>
        </w:rPr>
      </w:pPr>
      <w:r w:rsidRPr="009E28C6">
        <w:rPr>
          <w:szCs w:val="28"/>
        </w:rPr>
        <w:t>д) инновационная</w:t>
      </w:r>
      <w:r>
        <w:rPr>
          <w:szCs w:val="28"/>
        </w:rPr>
        <w:t>.</w:t>
      </w:r>
    </w:p>
    <w:p w:rsidR="00A83ECF" w:rsidRDefault="00A83ECF" w:rsidP="009E28C6">
      <w:pPr>
        <w:rPr>
          <w:szCs w:val="28"/>
        </w:rPr>
      </w:pPr>
    </w:p>
    <w:p w:rsidR="00A83ECF" w:rsidRPr="007B2F4B" w:rsidRDefault="00A83ECF" w:rsidP="007B2F4B">
      <w:pPr>
        <w:rPr>
          <w:b/>
          <w:szCs w:val="28"/>
        </w:rPr>
      </w:pPr>
      <w:r w:rsidRPr="007B2F4B">
        <w:rPr>
          <w:b/>
          <w:szCs w:val="28"/>
        </w:rPr>
        <w:t>15. Представители неоклассической теории риска указывали,что:</w:t>
      </w:r>
    </w:p>
    <w:p w:rsidR="00A83ECF" w:rsidRPr="007B2F4B" w:rsidRDefault="00A83ECF" w:rsidP="007B2F4B">
      <w:pPr>
        <w:jc w:val="both"/>
        <w:rPr>
          <w:szCs w:val="28"/>
        </w:rPr>
      </w:pPr>
      <w:r w:rsidRPr="007B2F4B">
        <w:rPr>
          <w:szCs w:val="28"/>
        </w:rPr>
        <w:t>а) если риски не учитываются в хозяйственном плане, они становятся источником исключительно убытков;</w:t>
      </w:r>
    </w:p>
    <w:p w:rsidR="00A83ECF" w:rsidRPr="007B2F4B" w:rsidRDefault="00A83ECF" w:rsidP="007B2F4B">
      <w:pPr>
        <w:jc w:val="both"/>
        <w:rPr>
          <w:szCs w:val="28"/>
        </w:rPr>
      </w:pPr>
      <w:r w:rsidRPr="007B2F4B">
        <w:rPr>
          <w:szCs w:val="28"/>
        </w:rPr>
        <w:t>б) если риски не учитываются в хозяйственном плане, они становятся источником, с одной стороны, прибыли, с другой стороны –убытков;</w:t>
      </w:r>
    </w:p>
    <w:p w:rsidR="00A83ECF" w:rsidRPr="007B2F4B" w:rsidRDefault="00A83ECF" w:rsidP="007B2F4B">
      <w:pPr>
        <w:jc w:val="both"/>
        <w:rPr>
          <w:szCs w:val="28"/>
        </w:rPr>
      </w:pPr>
      <w:r w:rsidRPr="007B2F4B">
        <w:rPr>
          <w:szCs w:val="28"/>
        </w:rPr>
        <w:t>в) если риски учитываются в хозяйственном плане, они становятся источником прибыли;</w:t>
      </w:r>
    </w:p>
    <w:p w:rsidR="00A83ECF" w:rsidRPr="007B2F4B" w:rsidRDefault="00A83ECF" w:rsidP="007B2F4B">
      <w:pPr>
        <w:jc w:val="both"/>
        <w:rPr>
          <w:szCs w:val="28"/>
        </w:rPr>
      </w:pPr>
      <w:r w:rsidRPr="007B2F4B">
        <w:rPr>
          <w:szCs w:val="28"/>
        </w:rPr>
        <w:t xml:space="preserve">г) если риски учитываются в хозяйственном плане, они становятся источником </w:t>
      </w:r>
      <w:r>
        <w:rPr>
          <w:szCs w:val="28"/>
        </w:rPr>
        <w:t xml:space="preserve"> и</w:t>
      </w:r>
      <w:r w:rsidRPr="007B2F4B">
        <w:rPr>
          <w:szCs w:val="28"/>
        </w:rPr>
        <w:t>сключительно убытков;</w:t>
      </w:r>
    </w:p>
    <w:p w:rsidR="00A83ECF" w:rsidRDefault="00A83ECF" w:rsidP="007B2F4B">
      <w:pPr>
        <w:jc w:val="both"/>
        <w:rPr>
          <w:szCs w:val="28"/>
        </w:rPr>
      </w:pPr>
      <w:r w:rsidRPr="007B2F4B">
        <w:rPr>
          <w:szCs w:val="28"/>
        </w:rPr>
        <w:t>д) если риски учитываются в хозяйственном плане, они становятся источником неопределенного ущерба.</w:t>
      </w:r>
    </w:p>
    <w:p w:rsidR="00A83ECF" w:rsidRDefault="00A83ECF" w:rsidP="009E28C6">
      <w:pPr>
        <w:rPr>
          <w:szCs w:val="28"/>
        </w:rPr>
      </w:pPr>
    </w:p>
    <w:p w:rsidR="00A83ECF" w:rsidRPr="007B2F4B" w:rsidRDefault="00A83ECF" w:rsidP="007B2F4B">
      <w:pPr>
        <w:rPr>
          <w:b/>
          <w:szCs w:val="28"/>
        </w:rPr>
      </w:pPr>
      <w:r w:rsidRPr="007B2F4B">
        <w:rPr>
          <w:b/>
          <w:szCs w:val="28"/>
        </w:rPr>
        <w:t>16. Неопределенность делится на:</w:t>
      </w:r>
    </w:p>
    <w:p w:rsidR="00A83ECF" w:rsidRDefault="00A83ECF" w:rsidP="007B2F4B">
      <w:pPr>
        <w:rPr>
          <w:szCs w:val="28"/>
        </w:rPr>
      </w:pPr>
      <w:r w:rsidRPr="007B2F4B">
        <w:rPr>
          <w:szCs w:val="28"/>
        </w:rPr>
        <w:t xml:space="preserve">а) </w:t>
      </w:r>
      <w:r>
        <w:rPr>
          <w:szCs w:val="28"/>
        </w:rPr>
        <w:t>экзогенную и эндогенную;</w:t>
      </w:r>
    </w:p>
    <w:p w:rsidR="00A83ECF" w:rsidRPr="007B2F4B" w:rsidRDefault="00A83ECF" w:rsidP="007B2F4B">
      <w:pPr>
        <w:rPr>
          <w:szCs w:val="28"/>
        </w:rPr>
      </w:pPr>
      <w:r w:rsidRPr="007B2F4B">
        <w:rPr>
          <w:szCs w:val="28"/>
        </w:rPr>
        <w:t>б) первичную и вторичную;</w:t>
      </w:r>
    </w:p>
    <w:p w:rsidR="00A83ECF" w:rsidRPr="007B2F4B" w:rsidRDefault="00A83ECF" w:rsidP="007B2F4B">
      <w:pPr>
        <w:rPr>
          <w:szCs w:val="28"/>
        </w:rPr>
      </w:pPr>
      <w:r w:rsidRPr="007B2F4B">
        <w:rPr>
          <w:szCs w:val="28"/>
        </w:rPr>
        <w:lastRenderedPageBreak/>
        <w:t>в) вариативную и параметрическую;</w:t>
      </w:r>
    </w:p>
    <w:p w:rsidR="00A83ECF" w:rsidRPr="007B2F4B" w:rsidRDefault="00A83ECF" w:rsidP="007B2F4B">
      <w:pPr>
        <w:rPr>
          <w:szCs w:val="28"/>
        </w:rPr>
      </w:pPr>
      <w:r>
        <w:rPr>
          <w:szCs w:val="28"/>
        </w:rPr>
        <w:t>г) вариативную и однородную.</w:t>
      </w:r>
    </w:p>
    <w:p w:rsidR="00A83ECF" w:rsidRDefault="00A83ECF" w:rsidP="007B2F4B">
      <w:pPr>
        <w:rPr>
          <w:szCs w:val="28"/>
        </w:rPr>
      </w:pPr>
    </w:p>
    <w:p w:rsidR="00A83ECF" w:rsidRPr="007B2F4B" w:rsidRDefault="00A83ECF" w:rsidP="007B2F4B">
      <w:pPr>
        <w:rPr>
          <w:b/>
          <w:szCs w:val="28"/>
        </w:rPr>
      </w:pPr>
      <w:r w:rsidRPr="007B2F4B">
        <w:rPr>
          <w:b/>
          <w:szCs w:val="28"/>
        </w:rPr>
        <w:t>17. К внутренним факторам риска относят:</w:t>
      </w:r>
    </w:p>
    <w:p w:rsidR="00A83ECF" w:rsidRPr="007B2F4B" w:rsidRDefault="00A83ECF" w:rsidP="007B2F4B">
      <w:pPr>
        <w:rPr>
          <w:szCs w:val="28"/>
        </w:rPr>
      </w:pPr>
      <w:r w:rsidRPr="007B2F4B">
        <w:rPr>
          <w:szCs w:val="28"/>
        </w:rPr>
        <w:t>а) рыночные факторы;</w:t>
      </w:r>
    </w:p>
    <w:p w:rsidR="00A83ECF" w:rsidRPr="007B2F4B" w:rsidRDefault="00A83ECF" w:rsidP="007B2F4B">
      <w:pPr>
        <w:rPr>
          <w:szCs w:val="28"/>
        </w:rPr>
      </w:pPr>
      <w:r w:rsidRPr="007B2F4B">
        <w:rPr>
          <w:szCs w:val="28"/>
        </w:rPr>
        <w:t>б) конкурентные факторы;</w:t>
      </w:r>
    </w:p>
    <w:p w:rsidR="00A83ECF" w:rsidRPr="007B2F4B" w:rsidRDefault="00A83ECF" w:rsidP="007B2F4B">
      <w:pPr>
        <w:rPr>
          <w:szCs w:val="28"/>
        </w:rPr>
      </w:pPr>
      <w:r w:rsidRPr="007B2F4B">
        <w:rPr>
          <w:szCs w:val="28"/>
        </w:rPr>
        <w:t>в) внеэкономические факторы;</w:t>
      </w:r>
    </w:p>
    <w:p w:rsidR="00A83ECF" w:rsidRPr="007B2F4B" w:rsidRDefault="00A83ECF" w:rsidP="007B2F4B">
      <w:pPr>
        <w:rPr>
          <w:szCs w:val="28"/>
        </w:rPr>
      </w:pPr>
      <w:r w:rsidRPr="007B2F4B">
        <w:rPr>
          <w:szCs w:val="28"/>
        </w:rPr>
        <w:t>г) производственные факторы;</w:t>
      </w:r>
    </w:p>
    <w:p w:rsidR="00A83ECF" w:rsidRDefault="00A83ECF" w:rsidP="007B2F4B">
      <w:pPr>
        <w:rPr>
          <w:szCs w:val="28"/>
        </w:rPr>
      </w:pPr>
    </w:p>
    <w:p w:rsidR="00A83ECF" w:rsidRPr="007B2F4B" w:rsidRDefault="00A83ECF" w:rsidP="007B2F4B">
      <w:pPr>
        <w:rPr>
          <w:b/>
          <w:szCs w:val="28"/>
        </w:rPr>
      </w:pPr>
      <w:r w:rsidRPr="007B2F4B">
        <w:rPr>
          <w:b/>
          <w:szCs w:val="28"/>
        </w:rPr>
        <w:t>18. К внешним факторам риска относится:</w:t>
      </w:r>
    </w:p>
    <w:p w:rsidR="00A83ECF" w:rsidRPr="007B2F4B" w:rsidRDefault="00A83ECF" w:rsidP="007B2F4B">
      <w:pPr>
        <w:rPr>
          <w:szCs w:val="28"/>
        </w:rPr>
      </w:pPr>
      <w:r w:rsidRPr="007B2F4B">
        <w:rPr>
          <w:szCs w:val="28"/>
        </w:rPr>
        <w:t>а) персонал;</w:t>
      </w:r>
    </w:p>
    <w:p w:rsidR="00A83ECF" w:rsidRPr="007B2F4B" w:rsidRDefault="00A83ECF" w:rsidP="007B2F4B">
      <w:pPr>
        <w:rPr>
          <w:szCs w:val="28"/>
        </w:rPr>
      </w:pPr>
      <w:r w:rsidRPr="007B2F4B">
        <w:rPr>
          <w:szCs w:val="28"/>
        </w:rPr>
        <w:t>б) менеджмент организации;</w:t>
      </w:r>
    </w:p>
    <w:p w:rsidR="00A83ECF" w:rsidRPr="007B2F4B" w:rsidRDefault="00A83ECF" w:rsidP="007B2F4B">
      <w:pPr>
        <w:rPr>
          <w:szCs w:val="28"/>
        </w:rPr>
      </w:pPr>
      <w:r w:rsidRPr="007B2F4B">
        <w:rPr>
          <w:szCs w:val="28"/>
        </w:rPr>
        <w:t>в) финансовое состояние предприятия;</w:t>
      </w:r>
    </w:p>
    <w:p w:rsidR="00A83ECF" w:rsidRPr="007B2F4B" w:rsidRDefault="00A83ECF" w:rsidP="007B2F4B">
      <w:pPr>
        <w:rPr>
          <w:szCs w:val="28"/>
        </w:rPr>
      </w:pPr>
      <w:r w:rsidRPr="007B2F4B">
        <w:rPr>
          <w:szCs w:val="28"/>
        </w:rPr>
        <w:t>г) политический режим государства;</w:t>
      </w:r>
    </w:p>
    <w:p w:rsidR="00A83ECF" w:rsidRDefault="00A83ECF" w:rsidP="009E28C6">
      <w:pPr>
        <w:rPr>
          <w:szCs w:val="28"/>
        </w:rPr>
      </w:pPr>
    </w:p>
    <w:p w:rsidR="00A83ECF" w:rsidRPr="007B2F4B" w:rsidRDefault="00A83ECF" w:rsidP="007B2F4B">
      <w:pPr>
        <w:rPr>
          <w:b/>
          <w:szCs w:val="28"/>
        </w:rPr>
      </w:pPr>
      <w:r w:rsidRPr="007B2F4B">
        <w:rPr>
          <w:b/>
          <w:szCs w:val="28"/>
        </w:rPr>
        <w:t>19. Что не является причиной возникновения чистых рисков?</w:t>
      </w:r>
    </w:p>
    <w:p w:rsidR="00A83ECF" w:rsidRPr="007B2F4B" w:rsidRDefault="00A83ECF" w:rsidP="007B2F4B">
      <w:pPr>
        <w:rPr>
          <w:szCs w:val="28"/>
        </w:rPr>
      </w:pPr>
      <w:r w:rsidRPr="007B2F4B">
        <w:rPr>
          <w:szCs w:val="28"/>
        </w:rPr>
        <w:t>а) стихийные бедствия;</w:t>
      </w:r>
    </w:p>
    <w:p w:rsidR="00A83ECF" w:rsidRPr="007B2F4B" w:rsidRDefault="00A83ECF" w:rsidP="007B2F4B">
      <w:pPr>
        <w:rPr>
          <w:szCs w:val="28"/>
        </w:rPr>
      </w:pPr>
      <w:r w:rsidRPr="007B2F4B">
        <w:rPr>
          <w:szCs w:val="28"/>
        </w:rPr>
        <w:t>б) изменение курсов валют;</w:t>
      </w:r>
    </w:p>
    <w:p w:rsidR="00A83ECF" w:rsidRPr="007B2F4B" w:rsidRDefault="00A83ECF" w:rsidP="007B2F4B">
      <w:pPr>
        <w:rPr>
          <w:szCs w:val="28"/>
        </w:rPr>
      </w:pPr>
      <w:r w:rsidRPr="007B2F4B">
        <w:rPr>
          <w:szCs w:val="28"/>
        </w:rPr>
        <w:t>в) простои производства;</w:t>
      </w:r>
    </w:p>
    <w:p w:rsidR="00A83ECF" w:rsidRPr="009E28C6" w:rsidRDefault="00A83ECF" w:rsidP="007B2F4B">
      <w:pPr>
        <w:rPr>
          <w:szCs w:val="28"/>
        </w:rPr>
      </w:pPr>
      <w:r w:rsidRPr="007B2F4B">
        <w:rPr>
          <w:szCs w:val="28"/>
        </w:rPr>
        <w:t>г) недееспособность руководящих сотрудников.</w:t>
      </w:r>
    </w:p>
    <w:p w:rsidR="00A83ECF" w:rsidRDefault="00A83ECF" w:rsidP="009E28C6">
      <w:pPr>
        <w:rPr>
          <w:szCs w:val="28"/>
        </w:rPr>
      </w:pPr>
    </w:p>
    <w:p w:rsidR="00A83ECF" w:rsidRPr="00C73377" w:rsidRDefault="00A83ECF" w:rsidP="007B2F4B">
      <w:pPr>
        <w:rPr>
          <w:b/>
          <w:szCs w:val="28"/>
        </w:rPr>
      </w:pPr>
      <w:r w:rsidRPr="00C73377">
        <w:rPr>
          <w:b/>
          <w:szCs w:val="28"/>
        </w:rPr>
        <w:t>20. Дисперсия – это:</w:t>
      </w:r>
    </w:p>
    <w:p w:rsidR="00A83ECF" w:rsidRPr="007B2F4B" w:rsidRDefault="00A83ECF" w:rsidP="007B2F4B">
      <w:pPr>
        <w:rPr>
          <w:szCs w:val="28"/>
        </w:rPr>
      </w:pPr>
      <w:r w:rsidRPr="007B2F4B">
        <w:rPr>
          <w:szCs w:val="28"/>
        </w:rPr>
        <w:t>а) числовая характеристика случайной величины, определяющаяее максимальное значение;</w:t>
      </w:r>
    </w:p>
    <w:p w:rsidR="00A83ECF" w:rsidRPr="007B2F4B" w:rsidRDefault="00A83ECF" w:rsidP="007B2F4B">
      <w:pPr>
        <w:rPr>
          <w:szCs w:val="28"/>
        </w:rPr>
      </w:pPr>
      <w:r w:rsidRPr="007B2F4B">
        <w:rPr>
          <w:szCs w:val="28"/>
        </w:rPr>
        <w:t>б) числовая характеристика, определяющая точноезначениеслучайной величины;</w:t>
      </w:r>
    </w:p>
    <w:p w:rsidR="00A83ECF" w:rsidRPr="007B2F4B" w:rsidRDefault="00A83ECF" w:rsidP="007B2F4B">
      <w:pPr>
        <w:rPr>
          <w:szCs w:val="28"/>
        </w:rPr>
      </w:pPr>
      <w:r w:rsidRPr="007B2F4B">
        <w:rPr>
          <w:szCs w:val="28"/>
        </w:rPr>
        <w:t>в) числовая характеристика случайной величины, определяющаяее среднее значение;</w:t>
      </w:r>
    </w:p>
    <w:p w:rsidR="00A83ECF" w:rsidRDefault="00A83ECF" w:rsidP="007B2F4B">
      <w:pPr>
        <w:rPr>
          <w:szCs w:val="28"/>
        </w:rPr>
      </w:pPr>
      <w:r w:rsidRPr="007B2F4B">
        <w:rPr>
          <w:szCs w:val="28"/>
        </w:rPr>
        <w:t>г) числовая характеристика степени разбр</w:t>
      </w:r>
      <w:r>
        <w:rPr>
          <w:szCs w:val="28"/>
        </w:rPr>
        <w:t>оса значений случайной величины.</w:t>
      </w:r>
    </w:p>
    <w:p w:rsidR="00A83ECF" w:rsidRDefault="00A83ECF" w:rsidP="007B2F4B">
      <w:pPr>
        <w:rPr>
          <w:szCs w:val="28"/>
        </w:rPr>
      </w:pPr>
    </w:p>
    <w:p w:rsidR="00A83ECF" w:rsidRPr="00C73377" w:rsidRDefault="00A83ECF" w:rsidP="00C73377">
      <w:pPr>
        <w:rPr>
          <w:b/>
          <w:szCs w:val="28"/>
        </w:rPr>
      </w:pPr>
      <w:r w:rsidRPr="00C73377">
        <w:rPr>
          <w:b/>
          <w:szCs w:val="28"/>
        </w:rPr>
        <w:t>21. Коммерческий риск не включает в себя:</w:t>
      </w:r>
    </w:p>
    <w:p w:rsidR="00A83ECF" w:rsidRPr="00C73377" w:rsidRDefault="00A83ECF" w:rsidP="00C73377">
      <w:pPr>
        <w:rPr>
          <w:szCs w:val="28"/>
        </w:rPr>
      </w:pPr>
      <w:r w:rsidRPr="00C73377">
        <w:rPr>
          <w:szCs w:val="28"/>
        </w:rPr>
        <w:t>а) транспортный;</w:t>
      </w:r>
    </w:p>
    <w:p w:rsidR="00A83ECF" w:rsidRPr="00C73377" w:rsidRDefault="00A83ECF" w:rsidP="00C73377">
      <w:pPr>
        <w:rPr>
          <w:szCs w:val="28"/>
        </w:rPr>
      </w:pPr>
      <w:r w:rsidRPr="00C73377">
        <w:rPr>
          <w:szCs w:val="28"/>
        </w:rPr>
        <w:t>б) складской;</w:t>
      </w:r>
    </w:p>
    <w:p w:rsidR="00A83ECF" w:rsidRPr="00C73377" w:rsidRDefault="00A83ECF" w:rsidP="00C73377">
      <w:pPr>
        <w:rPr>
          <w:szCs w:val="28"/>
        </w:rPr>
      </w:pPr>
      <w:r w:rsidRPr="00C73377">
        <w:rPr>
          <w:szCs w:val="28"/>
        </w:rPr>
        <w:t>в) маркетинговый;</w:t>
      </w:r>
    </w:p>
    <w:p w:rsidR="00A83ECF" w:rsidRPr="007B2F4B" w:rsidRDefault="00A83ECF" w:rsidP="00C73377">
      <w:pPr>
        <w:rPr>
          <w:szCs w:val="28"/>
        </w:rPr>
      </w:pPr>
      <w:r w:rsidRPr="00C73377">
        <w:rPr>
          <w:szCs w:val="28"/>
        </w:rPr>
        <w:t xml:space="preserve">г) </w:t>
      </w:r>
      <w:r>
        <w:rPr>
          <w:szCs w:val="28"/>
        </w:rPr>
        <w:t>производственный</w:t>
      </w:r>
      <w:r w:rsidRPr="00C73377">
        <w:rPr>
          <w:szCs w:val="28"/>
        </w:rPr>
        <w:t>.</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22. Контроль как функция субъекта управления в управлении рисками представляет собой:</w:t>
      </w:r>
    </w:p>
    <w:p w:rsidR="00A83ECF" w:rsidRPr="00C73377" w:rsidRDefault="00A83ECF" w:rsidP="00C73377">
      <w:pPr>
        <w:jc w:val="both"/>
        <w:rPr>
          <w:szCs w:val="28"/>
        </w:rPr>
      </w:pPr>
      <w:r w:rsidRPr="00C73377">
        <w:rPr>
          <w:szCs w:val="28"/>
        </w:rPr>
        <w:t>а) объединение людей, совместно реализующих программу рискового вложения капитала на основе определенных правил и процедур;</w:t>
      </w:r>
    </w:p>
    <w:p w:rsidR="00A83ECF" w:rsidRPr="00C73377" w:rsidRDefault="00A83ECF" w:rsidP="00C73377">
      <w:pPr>
        <w:jc w:val="both"/>
        <w:rPr>
          <w:szCs w:val="28"/>
        </w:rPr>
      </w:pPr>
      <w:r w:rsidRPr="00C73377">
        <w:rPr>
          <w:szCs w:val="28"/>
        </w:rPr>
        <w:t>б) воздействие на объект управления, посредством которого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в) анализ результатов мероприятий по снижению степени риска;</w:t>
      </w:r>
    </w:p>
    <w:p w:rsidR="00A83ECF" w:rsidRPr="00C73377" w:rsidRDefault="00A83ECF" w:rsidP="00C73377">
      <w:pPr>
        <w:jc w:val="both"/>
        <w:rPr>
          <w:szCs w:val="28"/>
        </w:rPr>
      </w:pPr>
      <w:r w:rsidRPr="00C73377">
        <w:rPr>
          <w:szCs w:val="28"/>
        </w:rPr>
        <w:t>г) разработку на перспективу изменений финансового состоянияобъекта в целом и его различных частей;</w:t>
      </w:r>
    </w:p>
    <w:p w:rsidR="00A83ECF" w:rsidRDefault="00A83ECF" w:rsidP="00C73377">
      <w:pPr>
        <w:jc w:val="both"/>
        <w:rPr>
          <w:szCs w:val="28"/>
        </w:rPr>
      </w:pPr>
      <w:r w:rsidRPr="00C73377">
        <w:rPr>
          <w:szCs w:val="28"/>
        </w:rPr>
        <w:t>д) побуждение финансовых менеджеров и других специалистовк заинтересованности в результате своего труда.</w:t>
      </w:r>
    </w:p>
    <w:p w:rsidR="00A83ECF" w:rsidRDefault="00A83ECF" w:rsidP="00C73377">
      <w:pPr>
        <w:jc w:val="both"/>
        <w:rPr>
          <w:szCs w:val="28"/>
        </w:rPr>
      </w:pPr>
    </w:p>
    <w:p w:rsidR="00A83ECF" w:rsidRPr="00C73377" w:rsidRDefault="00A83ECF" w:rsidP="00C73377">
      <w:pPr>
        <w:jc w:val="both"/>
        <w:rPr>
          <w:b/>
          <w:szCs w:val="28"/>
        </w:rPr>
      </w:pPr>
      <w:r w:rsidRPr="00C73377">
        <w:rPr>
          <w:b/>
          <w:szCs w:val="28"/>
        </w:rPr>
        <w:t>23. Оценка риска представляет собой:</w:t>
      </w:r>
    </w:p>
    <w:p w:rsidR="00A83ECF" w:rsidRPr="00C73377" w:rsidRDefault="00A83ECF" w:rsidP="00C73377">
      <w:pPr>
        <w:jc w:val="both"/>
        <w:rPr>
          <w:szCs w:val="28"/>
        </w:rPr>
      </w:pPr>
      <w:r w:rsidRPr="00C73377">
        <w:rPr>
          <w:szCs w:val="28"/>
        </w:rPr>
        <w:t>а) разработку на перспективу изменений финансового состоянияобъекта в целом и его различных частей;</w:t>
      </w:r>
    </w:p>
    <w:p w:rsidR="00A83ECF" w:rsidRPr="00C73377" w:rsidRDefault="00A83ECF" w:rsidP="00C73377">
      <w:pPr>
        <w:jc w:val="both"/>
        <w:rPr>
          <w:szCs w:val="28"/>
        </w:rPr>
      </w:pPr>
      <w:r w:rsidRPr="00C73377">
        <w:rPr>
          <w:szCs w:val="28"/>
        </w:rPr>
        <w:t>б) качественное и количественное описание выявленных рисков,определение таких характеристик, как вероятность и размер возможного ущерба;</w:t>
      </w:r>
    </w:p>
    <w:p w:rsidR="00A83ECF" w:rsidRPr="00C73377" w:rsidRDefault="00A83ECF" w:rsidP="00C73377">
      <w:pPr>
        <w:jc w:val="both"/>
        <w:rPr>
          <w:szCs w:val="28"/>
        </w:rPr>
      </w:pPr>
      <w:r w:rsidRPr="00C73377">
        <w:rPr>
          <w:szCs w:val="28"/>
        </w:rPr>
        <w:lastRenderedPageBreak/>
        <w:t>в) обеспечение единства отношений объекта управления, субъекта управления, аппарата управления и отдельного работника;</w:t>
      </w:r>
    </w:p>
    <w:p w:rsidR="00A83ECF" w:rsidRDefault="00A83ECF" w:rsidP="00C73377">
      <w:pPr>
        <w:jc w:val="both"/>
        <w:rPr>
          <w:szCs w:val="28"/>
        </w:rPr>
      </w:pPr>
      <w:r w:rsidRPr="00C73377">
        <w:rPr>
          <w:szCs w:val="28"/>
        </w:rPr>
        <w:t>г) суждение специалистов о допустимости функционированиясубъекта в соответствии с существующей стратегией развития,либо с внесением поправок в случае неблагоприятных результатовоценки риска на основании проведенных исследований;</w:t>
      </w:r>
    </w:p>
    <w:p w:rsidR="00A83ECF" w:rsidRDefault="00A83ECF" w:rsidP="00C73377">
      <w:pPr>
        <w:jc w:val="both"/>
        <w:rPr>
          <w:szCs w:val="28"/>
        </w:rPr>
      </w:pPr>
      <w:r w:rsidRPr="00C73377">
        <w:rPr>
          <w:szCs w:val="28"/>
        </w:rPr>
        <w:t>д) разработку методов снижения риска.</w:t>
      </w:r>
    </w:p>
    <w:p w:rsidR="00A83ECF" w:rsidRDefault="00A83ECF" w:rsidP="00C73377">
      <w:pPr>
        <w:jc w:val="both"/>
        <w:rPr>
          <w:szCs w:val="28"/>
        </w:rPr>
      </w:pPr>
    </w:p>
    <w:p w:rsidR="00A83ECF" w:rsidRPr="00126BB4" w:rsidRDefault="00A83ECF" w:rsidP="00C73377">
      <w:pPr>
        <w:jc w:val="both"/>
        <w:rPr>
          <w:b/>
          <w:szCs w:val="28"/>
        </w:rPr>
      </w:pPr>
      <w:r w:rsidRPr="00126BB4">
        <w:rPr>
          <w:b/>
          <w:szCs w:val="28"/>
        </w:rPr>
        <w:t xml:space="preserve">24. Количественный анализ рисков позволяет: </w:t>
      </w:r>
    </w:p>
    <w:p w:rsidR="00A83ECF" w:rsidRPr="00126BB4" w:rsidRDefault="00A83ECF" w:rsidP="00C73377">
      <w:pPr>
        <w:jc w:val="both"/>
        <w:rPr>
          <w:szCs w:val="28"/>
        </w:rPr>
      </w:pPr>
      <w:r w:rsidRPr="00126BB4">
        <w:rPr>
          <w:szCs w:val="28"/>
        </w:rPr>
        <w:t xml:space="preserve">а) </w:t>
      </w:r>
      <w:r>
        <w:rPr>
          <w:szCs w:val="28"/>
        </w:rPr>
        <w:t xml:space="preserve">получить достоверную объективную </w:t>
      </w:r>
      <w:r w:rsidRPr="00126BB4">
        <w:rPr>
          <w:szCs w:val="28"/>
        </w:rPr>
        <w:t>оценку влияния данныхфакторов;</w:t>
      </w:r>
    </w:p>
    <w:p w:rsidR="00A83ECF" w:rsidRPr="00C73377" w:rsidRDefault="00A83ECF" w:rsidP="00C73377">
      <w:pPr>
        <w:jc w:val="both"/>
        <w:rPr>
          <w:szCs w:val="28"/>
        </w:rPr>
      </w:pPr>
      <w:r w:rsidRPr="00C73377">
        <w:rPr>
          <w:szCs w:val="28"/>
        </w:rPr>
        <w:t>б) осуществить воздействие на объект управления, посредствомкоторого достигается состояние устойчивости этого объекта в случае возникновения отклонения от заданных параметров;</w:t>
      </w:r>
    </w:p>
    <w:p w:rsidR="00A83ECF" w:rsidRPr="00C73377" w:rsidRDefault="00A83ECF" w:rsidP="00C73377">
      <w:pPr>
        <w:jc w:val="both"/>
        <w:rPr>
          <w:szCs w:val="28"/>
        </w:rPr>
      </w:pPr>
      <w:r w:rsidRPr="00C73377">
        <w:rPr>
          <w:szCs w:val="28"/>
        </w:rPr>
        <w:t>в) организовать объединение людей, совместно реализующихпрограмму рискового вложения капитала на основе определенныхправил и процедур;</w:t>
      </w:r>
    </w:p>
    <w:p w:rsidR="00A83ECF" w:rsidRDefault="00A83ECF" w:rsidP="00C73377">
      <w:pPr>
        <w:jc w:val="both"/>
        <w:rPr>
          <w:szCs w:val="28"/>
        </w:rPr>
      </w:pPr>
      <w:r w:rsidRPr="00C73377">
        <w:rPr>
          <w:szCs w:val="28"/>
        </w:rPr>
        <w:t>г) из множества факторов хозяйственного риска выделить наиболее значимые.</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25. Оценка приемлемости риска представляет собой:</w:t>
      </w:r>
    </w:p>
    <w:p w:rsidR="00A83ECF" w:rsidRPr="00126BB4" w:rsidRDefault="00A83ECF" w:rsidP="00126BB4">
      <w:pPr>
        <w:jc w:val="both"/>
        <w:rPr>
          <w:szCs w:val="28"/>
        </w:rPr>
      </w:pPr>
      <w:r w:rsidRPr="00126BB4">
        <w:rPr>
          <w:szCs w:val="28"/>
        </w:rPr>
        <w:t>а) достоверную объективную оценку влияния данных факторов;</w:t>
      </w:r>
    </w:p>
    <w:p w:rsidR="00A83ECF" w:rsidRPr="00126BB4" w:rsidRDefault="00A83ECF" w:rsidP="00126BB4">
      <w:pPr>
        <w:jc w:val="both"/>
        <w:rPr>
          <w:szCs w:val="28"/>
        </w:rPr>
      </w:pPr>
      <w:r w:rsidRPr="00126BB4">
        <w:rPr>
          <w:szCs w:val="28"/>
        </w:rPr>
        <w:t>б) состояние устойчивости этого объекта в случае возникновения отклонения от заданных параметров;</w:t>
      </w:r>
    </w:p>
    <w:p w:rsidR="00A83ECF" w:rsidRPr="00126BB4" w:rsidRDefault="00A83ECF" w:rsidP="00126BB4">
      <w:pPr>
        <w:jc w:val="both"/>
        <w:rPr>
          <w:szCs w:val="28"/>
        </w:rPr>
      </w:pPr>
      <w:r w:rsidRPr="00126BB4">
        <w:rPr>
          <w:szCs w:val="28"/>
        </w:rPr>
        <w:t>в) вложение капитала на основе определенных правил и процедур;</w:t>
      </w:r>
    </w:p>
    <w:p w:rsidR="00A83ECF" w:rsidRDefault="00A83ECF" w:rsidP="00C73377">
      <w:pPr>
        <w:jc w:val="both"/>
        <w:rPr>
          <w:szCs w:val="28"/>
        </w:rPr>
      </w:pPr>
      <w:r w:rsidRPr="00126BB4">
        <w:rPr>
          <w:szCs w:val="28"/>
        </w:rPr>
        <w:t>г) суждение специалистов о допустимости функционированиясубъекта в соответствии с существующей ст</w:t>
      </w:r>
      <w:r>
        <w:rPr>
          <w:szCs w:val="28"/>
        </w:rPr>
        <w:t>ратегией развития.</w:t>
      </w:r>
    </w:p>
    <w:p w:rsidR="00A83ECF" w:rsidRDefault="00A83ECF" w:rsidP="00C73377">
      <w:pPr>
        <w:jc w:val="both"/>
        <w:rPr>
          <w:szCs w:val="28"/>
        </w:rPr>
      </w:pPr>
    </w:p>
    <w:p w:rsidR="00A83ECF" w:rsidRPr="00126BB4" w:rsidRDefault="00A83ECF" w:rsidP="00126BB4">
      <w:pPr>
        <w:jc w:val="both"/>
        <w:rPr>
          <w:b/>
          <w:szCs w:val="28"/>
        </w:rPr>
      </w:pPr>
      <w:r w:rsidRPr="00126BB4">
        <w:rPr>
          <w:b/>
          <w:szCs w:val="28"/>
        </w:rPr>
        <w:t xml:space="preserve">26. Кто не является субъектом </w:t>
      </w:r>
      <w:r>
        <w:rPr>
          <w:b/>
          <w:szCs w:val="28"/>
        </w:rPr>
        <w:t xml:space="preserve">в </w:t>
      </w:r>
      <w:r w:rsidRPr="00126BB4">
        <w:rPr>
          <w:b/>
          <w:szCs w:val="28"/>
        </w:rPr>
        <w:t>управлени</w:t>
      </w:r>
      <w:r>
        <w:rPr>
          <w:b/>
          <w:szCs w:val="28"/>
        </w:rPr>
        <w:t>ирисками</w:t>
      </w:r>
      <w:r w:rsidRPr="00126BB4">
        <w:rPr>
          <w:b/>
          <w:szCs w:val="28"/>
        </w:rPr>
        <w:t>?</w:t>
      </w:r>
    </w:p>
    <w:p w:rsidR="00A83ECF" w:rsidRPr="00126BB4" w:rsidRDefault="00A83ECF" w:rsidP="00126BB4">
      <w:pPr>
        <w:jc w:val="both"/>
        <w:rPr>
          <w:szCs w:val="28"/>
        </w:rPr>
      </w:pPr>
      <w:r w:rsidRPr="00126BB4">
        <w:rPr>
          <w:szCs w:val="28"/>
        </w:rPr>
        <w:t>а) специалист по страхованию;</w:t>
      </w:r>
    </w:p>
    <w:p w:rsidR="00A83ECF" w:rsidRPr="00126BB4" w:rsidRDefault="00A83ECF" w:rsidP="00126BB4">
      <w:pPr>
        <w:jc w:val="both"/>
        <w:rPr>
          <w:szCs w:val="28"/>
        </w:rPr>
      </w:pPr>
      <w:r w:rsidRPr="00126BB4">
        <w:rPr>
          <w:szCs w:val="28"/>
        </w:rPr>
        <w:t>б) актуарий;</w:t>
      </w:r>
    </w:p>
    <w:p w:rsidR="00A83ECF" w:rsidRPr="00126BB4" w:rsidRDefault="00A83ECF" w:rsidP="00126BB4">
      <w:pPr>
        <w:jc w:val="both"/>
        <w:rPr>
          <w:szCs w:val="28"/>
        </w:rPr>
      </w:pPr>
      <w:r w:rsidRPr="00126BB4">
        <w:rPr>
          <w:szCs w:val="28"/>
        </w:rPr>
        <w:t>в) андеррайтер;</w:t>
      </w:r>
    </w:p>
    <w:p w:rsidR="00A83ECF" w:rsidRDefault="00A83ECF" w:rsidP="00126BB4">
      <w:pPr>
        <w:jc w:val="both"/>
        <w:rPr>
          <w:szCs w:val="28"/>
        </w:rPr>
      </w:pPr>
      <w:r>
        <w:rPr>
          <w:szCs w:val="28"/>
        </w:rPr>
        <w:t>г) овердрафт.</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27. Результатом процесса идентификации риска должны стать:</w:t>
      </w:r>
    </w:p>
    <w:p w:rsidR="00A83ECF" w:rsidRPr="00126BB4" w:rsidRDefault="00A83ECF" w:rsidP="00126BB4">
      <w:pPr>
        <w:jc w:val="both"/>
        <w:rPr>
          <w:szCs w:val="28"/>
        </w:rPr>
      </w:pPr>
      <w:r w:rsidRPr="00126BB4">
        <w:rPr>
          <w:szCs w:val="28"/>
        </w:rPr>
        <w:t>а) все потенциальные факторы риска;</w:t>
      </w:r>
    </w:p>
    <w:p w:rsidR="00A83ECF" w:rsidRPr="00126BB4" w:rsidRDefault="00A83ECF" w:rsidP="00126BB4">
      <w:pPr>
        <w:jc w:val="both"/>
        <w:rPr>
          <w:szCs w:val="28"/>
        </w:rPr>
      </w:pPr>
      <w:r w:rsidRPr="00126BB4">
        <w:rPr>
          <w:szCs w:val="28"/>
        </w:rPr>
        <w:t>б) все явные и потенциальные факторы риска;</w:t>
      </w:r>
    </w:p>
    <w:p w:rsidR="00A83ECF" w:rsidRPr="00126BB4" w:rsidRDefault="00A83ECF" w:rsidP="00126BB4">
      <w:pPr>
        <w:jc w:val="both"/>
        <w:rPr>
          <w:szCs w:val="28"/>
        </w:rPr>
      </w:pPr>
      <w:r w:rsidRPr="00126BB4">
        <w:rPr>
          <w:szCs w:val="28"/>
        </w:rPr>
        <w:t>в) все явные и потенциальные методы управления риском;</w:t>
      </w:r>
    </w:p>
    <w:p w:rsidR="00A83ECF" w:rsidRPr="00126BB4" w:rsidRDefault="00A83ECF" w:rsidP="00126BB4">
      <w:pPr>
        <w:jc w:val="both"/>
        <w:rPr>
          <w:szCs w:val="28"/>
        </w:rPr>
      </w:pPr>
      <w:r w:rsidRPr="00126BB4">
        <w:rPr>
          <w:szCs w:val="28"/>
        </w:rPr>
        <w:t>г) все явные факторы риска;</w:t>
      </w:r>
    </w:p>
    <w:p w:rsidR="00A83ECF" w:rsidRDefault="00A83ECF" w:rsidP="00126BB4">
      <w:pPr>
        <w:jc w:val="both"/>
        <w:rPr>
          <w:szCs w:val="28"/>
        </w:rPr>
      </w:pPr>
      <w:r w:rsidRPr="00126BB4">
        <w:rPr>
          <w:szCs w:val="28"/>
        </w:rPr>
        <w:t>д) количественная оценка всех потенциальных факторов риска</w:t>
      </w:r>
      <w:r>
        <w:rPr>
          <w:szCs w:val="28"/>
        </w:rPr>
        <w:t>.</w:t>
      </w:r>
    </w:p>
    <w:p w:rsidR="00A83ECF" w:rsidRDefault="00A83ECF" w:rsidP="00126BB4">
      <w:pPr>
        <w:jc w:val="both"/>
        <w:rPr>
          <w:szCs w:val="28"/>
        </w:rPr>
      </w:pPr>
    </w:p>
    <w:p w:rsidR="00A83ECF" w:rsidRPr="00126BB4" w:rsidRDefault="00A83ECF" w:rsidP="00126BB4">
      <w:pPr>
        <w:jc w:val="both"/>
        <w:rPr>
          <w:b/>
          <w:szCs w:val="28"/>
        </w:rPr>
      </w:pPr>
      <w:r w:rsidRPr="00126BB4">
        <w:rPr>
          <w:b/>
          <w:szCs w:val="28"/>
        </w:rPr>
        <w:t>28. Методом количественного анализа риска не является:</w:t>
      </w:r>
    </w:p>
    <w:p w:rsidR="00A83ECF" w:rsidRPr="00126BB4" w:rsidRDefault="00A83ECF" w:rsidP="00126BB4">
      <w:pPr>
        <w:jc w:val="both"/>
        <w:rPr>
          <w:szCs w:val="28"/>
        </w:rPr>
      </w:pPr>
      <w:r w:rsidRPr="00126BB4">
        <w:rPr>
          <w:szCs w:val="28"/>
        </w:rPr>
        <w:t>а) статистико-экономический метод;</w:t>
      </w:r>
    </w:p>
    <w:p w:rsidR="00A83ECF" w:rsidRPr="00126BB4" w:rsidRDefault="00A83ECF" w:rsidP="00126BB4">
      <w:pPr>
        <w:jc w:val="both"/>
        <w:rPr>
          <w:szCs w:val="28"/>
        </w:rPr>
      </w:pPr>
      <w:r w:rsidRPr="00126BB4">
        <w:rPr>
          <w:szCs w:val="28"/>
        </w:rPr>
        <w:t>б) аналитические методы;</w:t>
      </w:r>
    </w:p>
    <w:p w:rsidR="00A83ECF" w:rsidRPr="00126BB4" w:rsidRDefault="00A83ECF" w:rsidP="00126BB4">
      <w:pPr>
        <w:jc w:val="both"/>
        <w:rPr>
          <w:szCs w:val="28"/>
        </w:rPr>
      </w:pPr>
      <w:r w:rsidRPr="00126BB4">
        <w:rPr>
          <w:szCs w:val="28"/>
        </w:rPr>
        <w:t>в) метод моделирования;</w:t>
      </w:r>
    </w:p>
    <w:p w:rsidR="00A83ECF" w:rsidRDefault="00A83ECF" w:rsidP="00126BB4">
      <w:pPr>
        <w:jc w:val="both"/>
        <w:rPr>
          <w:szCs w:val="28"/>
        </w:rPr>
      </w:pPr>
      <w:r w:rsidRPr="00126BB4">
        <w:rPr>
          <w:szCs w:val="28"/>
        </w:rPr>
        <w:t>г) метод использования «дерева реш</w:t>
      </w:r>
      <w:r>
        <w:rPr>
          <w:szCs w:val="28"/>
        </w:rPr>
        <w:t>ений».</w:t>
      </w:r>
    </w:p>
    <w:p w:rsidR="00A83ECF" w:rsidRDefault="00A83ECF" w:rsidP="00126BB4">
      <w:pPr>
        <w:jc w:val="both"/>
        <w:rPr>
          <w:szCs w:val="28"/>
        </w:rPr>
      </w:pPr>
    </w:p>
    <w:p w:rsidR="00A83ECF" w:rsidRPr="00C9041A" w:rsidRDefault="00A83ECF" w:rsidP="00126BB4">
      <w:pPr>
        <w:jc w:val="both"/>
        <w:rPr>
          <w:b/>
          <w:szCs w:val="28"/>
        </w:rPr>
      </w:pPr>
      <w:r w:rsidRPr="00C9041A">
        <w:rPr>
          <w:b/>
          <w:szCs w:val="28"/>
        </w:rPr>
        <w:t>29. Анализ чувствительности заключается в:</w:t>
      </w:r>
    </w:p>
    <w:p w:rsidR="00A83ECF" w:rsidRPr="00126BB4" w:rsidRDefault="00A83ECF" w:rsidP="00126BB4">
      <w:pPr>
        <w:jc w:val="both"/>
        <w:rPr>
          <w:szCs w:val="28"/>
        </w:rPr>
      </w:pPr>
      <w:r w:rsidRPr="00126BB4">
        <w:rPr>
          <w:szCs w:val="28"/>
        </w:rPr>
        <w:t>а) изменении одной переменной и определении количественногоразмера ее влияния на результат хозяйственной деятельности организации;</w:t>
      </w:r>
    </w:p>
    <w:p w:rsidR="00A83ECF" w:rsidRPr="00126BB4" w:rsidRDefault="00A83ECF" w:rsidP="00126BB4">
      <w:pPr>
        <w:jc w:val="both"/>
        <w:rPr>
          <w:szCs w:val="28"/>
        </w:rPr>
      </w:pPr>
      <w:r w:rsidRPr="00126BB4">
        <w:rPr>
          <w:szCs w:val="28"/>
        </w:rPr>
        <w:t>б) одновременном изменении заданного набора переменных;</w:t>
      </w:r>
    </w:p>
    <w:p w:rsidR="00A83ECF" w:rsidRPr="00126BB4" w:rsidRDefault="00A83ECF" w:rsidP="00126BB4">
      <w:pPr>
        <w:jc w:val="both"/>
        <w:rPr>
          <w:szCs w:val="28"/>
        </w:rPr>
      </w:pPr>
      <w:r w:rsidRPr="00126BB4">
        <w:rPr>
          <w:szCs w:val="28"/>
        </w:rPr>
        <w:t>в) последовательном изменении заданного набора переменных;</w:t>
      </w:r>
    </w:p>
    <w:p w:rsidR="00A83ECF" w:rsidRDefault="00A83ECF" w:rsidP="00C9041A">
      <w:pPr>
        <w:jc w:val="both"/>
        <w:rPr>
          <w:szCs w:val="28"/>
        </w:rPr>
      </w:pPr>
      <w:r w:rsidRPr="00126BB4">
        <w:rPr>
          <w:szCs w:val="28"/>
        </w:rPr>
        <w:t>г) сохранен</w:t>
      </w:r>
      <w:r>
        <w:rPr>
          <w:szCs w:val="28"/>
        </w:rPr>
        <w:t>ии заданного набора переменных.</w:t>
      </w:r>
    </w:p>
    <w:p w:rsidR="00A83ECF" w:rsidRDefault="00A83ECF" w:rsidP="00C9041A">
      <w:pPr>
        <w:jc w:val="both"/>
        <w:rPr>
          <w:szCs w:val="28"/>
        </w:rPr>
      </w:pPr>
    </w:p>
    <w:p w:rsidR="00A83ECF" w:rsidRPr="00C9041A" w:rsidRDefault="00A83ECF" w:rsidP="00C9041A">
      <w:pPr>
        <w:jc w:val="both"/>
        <w:rPr>
          <w:b/>
          <w:szCs w:val="28"/>
        </w:rPr>
      </w:pPr>
      <w:r w:rsidRPr="00C9041A">
        <w:rPr>
          <w:b/>
          <w:szCs w:val="28"/>
        </w:rPr>
        <w:t>30. К какой группе методов управления риском относится работа</w:t>
      </w:r>
    </w:p>
    <w:p w:rsidR="00A83ECF" w:rsidRPr="00C9041A" w:rsidRDefault="00A83ECF" w:rsidP="00C9041A">
      <w:pPr>
        <w:jc w:val="both"/>
        <w:rPr>
          <w:szCs w:val="28"/>
        </w:rPr>
      </w:pPr>
      <w:r w:rsidRPr="00C9041A">
        <w:rPr>
          <w:szCs w:val="28"/>
        </w:rPr>
        <w:t>одновременно на нескольких товарных рынках, когда неудача</w:t>
      </w:r>
    </w:p>
    <w:p w:rsidR="00A83ECF" w:rsidRPr="00C9041A" w:rsidRDefault="00A83ECF" w:rsidP="00C9041A">
      <w:pPr>
        <w:jc w:val="both"/>
        <w:rPr>
          <w:szCs w:val="28"/>
        </w:rPr>
      </w:pPr>
      <w:r w:rsidRPr="00C9041A">
        <w:rPr>
          <w:szCs w:val="28"/>
        </w:rPr>
        <w:lastRenderedPageBreak/>
        <w:t>на одном из них может быть компенсирована успехами на других?</w:t>
      </w:r>
    </w:p>
    <w:p w:rsidR="00A83ECF" w:rsidRPr="00C9041A" w:rsidRDefault="00A83ECF" w:rsidP="00C9041A">
      <w:pPr>
        <w:jc w:val="both"/>
        <w:rPr>
          <w:szCs w:val="28"/>
        </w:rPr>
      </w:pPr>
      <w:r w:rsidRPr="00C9041A">
        <w:rPr>
          <w:szCs w:val="28"/>
        </w:rPr>
        <w:t>а) диверсификация;</w:t>
      </w:r>
    </w:p>
    <w:p w:rsidR="00A83ECF" w:rsidRPr="00C9041A" w:rsidRDefault="00A83ECF" w:rsidP="00C9041A">
      <w:pPr>
        <w:jc w:val="both"/>
        <w:rPr>
          <w:szCs w:val="28"/>
        </w:rPr>
      </w:pPr>
      <w:r w:rsidRPr="00C9041A">
        <w:rPr>
          <w:szCs w:val="28"/>
        </w:rPr>
        <w:t>б) хеджирование;</w:t>
      </w:r>
    </w:p>
    <w:p w:rsidR="00A83ECF" w:rsidRPr="00C9041A" w:rsidRDefault="00A83ECF" w:rsidP="00C9041A">
      <w:pPr>
        <w:jc w:val="both"/>
        <w:rPr>
          <w:szCs w:val="28"/>
        </w:rPr>
      </w:pPr>
      <w:r w:rsidRPr="00C9041A">
        <w:rPr>
          <w:szCs w:val="28"/>
        </w:rPr>
        <w:t>в) страхование;</w:t>
      </w:r>
    </w:p>
    <w:p w:rsidR="00A83ECF" w:rsidRDefault="00A83ECF" w:rsidP="00C9041A">
      <w:pPr>
        <w:jc w:val="both"/>
        <w:rPr>
          <w:szCs w:val="28"/>
        </w:rPr>
      </w:pPr>
      <w:r>
        <w:rPr>
          <w:szCs w:val="28"/>
        </w:rPr>
        <w:t>г) самострахование.</w:t>
      </w:r>
    </w:p>
    <w:p w:rsidR="00A83ECF" w:rsidRDefault="00A83ECF" w:rsidP="002429CB">
      <w:pPr>
        <w:tabs>
          <w:tab w:val="left" w:pos="284"/>
          <w:tab w:val="left" w:pos="426"/>
        </w:tabs>
        <w:jc w:val="both"/>
        <w:rPr>
          <w:szCs w:val="28"/>
        </w:rPr>
      </w:pPr>
    </w:p>
    <w:p w:rsidR="00A83ECF" w:rsidRPr="00C9041A" w:rsidRDefault="00A83ECF" w:rsidP="002429CB">
      <w:pPr>
        <w:tabs>
          <w:tab w:val="left" w:pos="284"/>
          <w:tab w:val="left" w:pos="426"/>
        </w:tabs>
        <w:jc w:val="center"/>
        <w:rPr>
          <w:szCs w:val="28"/>
        </w:rPr>
      </w:pPr>
      <w:r w:rsidRPr="002429CB">
        <w:rPr>
          <w:b/>
          <w:bCs/>
        </w:rPr>
        <w:t>Примерный список вопросов к экзамену</w:t>
      </w:r>
    </w:p>
    <w:p w:rsidR="00A83ECF" w:rsidRDefault="00A83ECF" w:rsidP="002429CB">
      <w:pPr>
        <w:tabs>
          <w:tab w:val="left" w:pos="284"/>
          <w:tab w:val="left" w:pos="426"/>
        </w:tabs>
        <w:autoSpaceDE w:val="0"/>
        <w:autoSpaceDN w:val="0"/>
        <w:adjustRightInd w:val="0"/>
        <w:jc w:val="center"/>
        <w:rPr>
          <w:b/>
          <w:bCs/>
        </w:rPr>
      </w:pPr>
    </w:p>
    <w:p w:rsidR="00A83ECF" w:rsidRDefault="00A83ECF" w:rsidP="002429CB">
      <w:pPr>
        <w:pStyle w:val="a4"/>
        <w:widowControl/>
        <w:numPr>
          <w:ilvl w:val="0"/>
          <w:numId w:val="36"/>
        </w:numPr>
        <w:tabs>
          <w:tab w:val="left" w:pos="284"/>
          <w:tab w:val="left" w:pos="426"/>
        </w:tabs>
        <w:autoSpaceDE/>
        <w:autoSpaceDN/>
        <w:adjustRightInd/>
        <w:ind w:left="0" w:firstLine="0"/>
      </w:pPr>
      <w:r>
        <w:t>Экономическая сущность риска. Природа неопределенности.</w:t>
      </w:r>
    </w:p>
    <w:p w:rsidR="00A83ECF" w:rsidRDefault="00A83ECF" w:rsidP="002429CB">
      <w:pPr>
        <w:pStyle w:val="a4"/>
        <w:widowControl/>
        <w:numPr>
          <w:ilvl w:val="0"/>
          <w:numId w:val="36"/>
        </w:numPr>
        <w:tabs>
          <w:tab w:val="left" w:pos="284"/>
          <w:tab w:val="left" w:pos="426"/>
        </w:tabs>
        <w:autoSpaceDE/>
        <w:autoSpaceDN/>
        <w:adjustRightInd/>
        <w:ind w:left="0" w:firstLine="0"/>
      </w:pPr>
      <w:r>
        <w:t>Факторы вероятности и  неопределённости. Факторы риска, их классификация.</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Цели управления рисками. Связь риска и доходности.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элементы системы управления рисками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по масштабам, формам и обстоятельствам их проявления.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Виды систематических и несистематических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Классификация рисков производственной деятельности.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Характеристика коммерческих и посреднических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Финансовые  и инвестиционные риски.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подходы к управлению деловыми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Сущность и содержание традиционной и современной концепции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Суть модели  СОSО.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принципы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Профессиональные стандарты управления рисками в России и за рубежом.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Стратегии управления рисками. </w:t>
      </w:r>
    </w:p>
    <w:p w:rsidR="00A83ECF" w:rsidRDefault="00A83ECF" w:rsidP="002429CB">
      <w:pPr>
        <w:pStyle w:val="a4"/>
        <w:widowControl/>
        <w:numPr>
          <w:ilvl w:val="0"/>
          <w:numId w:val="36"/>
        </w:numPr>
        <w:tabs>
          <w:tab w:val="left" w:pos="284"/>
          <w:tab w:val="left" w:pos="426"/>
        </w:tabs>
        <w:autoSpaceDE/>
        <w:autoSpaceDN/>
        <w:adjustRightInd/>
        <w:ind w:left="0" w:firstLine="0"/>
      </w:pPr>
      <w:r>
        <w:t>Тактика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Процесс управления риском.</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Правила отнесения видов экономической деятельности к классу профессионального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Содержание  Программы управления рисками</w:t>
      </w:r>
    </w:p>
    <w:p w:rsidR="00A83ECF" w:rsidRDefault="00A83ECF" w:rsidP="002429CB">
      <w:pPr>
        <w:pStyle w:val="a4"/>
        <w:widowControl/>
        <w:numPr>
          <w:ilvl w:val="0"/>
          <w:numId w:val="36"/>
        </w:numPr>
        <w:tabs>
          <w:tab w:val="left" w:pos="284"/>
          <w:tab w:val="left" w:pos="426"/>
        </w:tabs>
        <w:autoSpaceDE/>
        <w:autoSpaceDN/>
        <w:adjustRightInd/>
        <w:ind w:left="0" w:firstLine="0"/>
      </w:pPr>
      <w:r>
        <w:t>Прогнозирование рисков.</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Основные задачи качественной оценки рисков. Анализ риска посредством формирования рейтинга.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Экспертные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анализ дерева событий (ETA).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опасности и критических контрольных точек (HACCP).</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Содержание количественного анализа риска. Статистические и аналитические методы оценки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Монте-Карло (имитационного моделирования).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 финансовых коэффициентов. </w:t>
      </w:r>
    </w:p>
    <w:p w:rsidR="00A83ECF" w:rsidRDefault="00A83ECF" w:rsidP="002429CB">
      <w:pPr>
        <w:pStyle w:val="a4"/>
        <w:widowControl/>
        <w:numPr>
          <w:ilvl w:val="0"/>
          <w:numId w:val="36"/>
        </w:numPr>
        <w:tabs>
          <w:tab w:val="left" w:pos="284"/>
          <w:tab w:val="left" w:pos="426"/>
        </w:tabs>
        <w:autoSpaceDE/>
        <w:autoSpaceDN/>
        <w:adjustRightInd/>
        <w:ind w:left="0" w:firstLine="0"/>
      </w:pPr>
      <w:r>
        <w:t>Метод анализа чувствительности. Метод оценки вероятности ожидаемого ущерба.</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Жизненный цикл организации и  управление риском.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вероятность проявления риска (получение дополнительной информации; лимитирование). </w:t>
      </w:r>
    </w:p>
    <w:p w:rsidR="00A83ECF" w:rsidRDefault="00A83ECF" w:rsidP="002429CB">
      <w:pPr>
        <w:pStyle w:val="a4"/>
        <w:widowControl/>
        <w:numPr>
          <w:ilvl w:val="0"/>
          <w:numId w:val="36"/>
        </w:numPr>
        <w:tabs>
          <w:tab w:val="left" w:pos="284"/>
          <w:tab w:val="left" w:pos="426"/>
        </w:tabs>
        <w:autoSpaceDE/>
        <w:autoSpaceDN/>
        <w:adjustRightInd/>
        <w:ind w:left="0" w:firstLine="0"/>
      </w:pPr>
      <w:r>
        <w:t>Диверсификация как метод уменьшения рисков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Методы, снижающие последствия проявления риска. </w:t>
      </w:r>
    </w:p>
    <w:p w:rsidR="00A83ECF" w:rsidRDefault="00A83ECF" w:rsidP="002429CB">
      <w:pPr>
        <w:pStyle w:val="a4"/>
        <w:widowControl/>
        <w:numPr>
          <w:ilvl w:val="0"/>
          <w:numId w:val="36"/>
        </w:numPr>
        <w:tabs>
          <w:tab w:val="left" w:pos="284"/>
          <w:tab w:val="left" w:pos="426"/>
        </w:tabs>
        <w:autoSpaceDE/>
        <w:autoSpaceDN/>
        <w:adjustRightInd/>
        <w:ind w:left="0" w:firstLine="0"/>
      </w:pPr>
      <w:r>
        <w:t>Основные организационные формы снижения рисков: распределение риска между участниками проекта; проектное финансирование; венчурное финансирование.</w:t>
      </w:r>
    </w:p>
    <w:p w:rsidR="00A83ECF" w:rsidRDefault="00A83ECF" w:rsidP="002429CB">
      <w:pPr>
        <w:pStyle w:val="a4"/>
        <w:widowControl/>
        <w:numPr>
          <w:ilvl w:val="0"/>
          <w:numId w:val="36"/>
        </w:numPr>
        <w:tabs>
          <w:tab w:val="left" w:pos="284"/>
          <w:tab w:val="left" w:pos="426"/>
        </w:tabs>
        <w:autoSpaceDE/>
        <w:autoSpaceDN/>
        <w:adjustRightInd/>
        <w:ind w:left="0" w:firstLine="0"/>
      </w:pPr>
      <w:r>
        <w:t>Основные организационные формы снижения рисков: андеррайтинг; франчайзинг; факторинг; ипотека; лизинг.</w:t>
      </w:r>
    </w:p>
    <w:p w:rsidR="00A83ECF" w:rsidRDefault="00A83ECF" w:rsidP="002429CB">
      <w:pPr>
        <w:pStyle w:val="a4"/>
        <w:widowControl/>
        <w:numPr>
          <w:ilvl w:val="0"/>
          <w:numId w:val="36"/>
        </w:numPr>
        <w:tabs>
          <w:tab w:val="left" w:pos="284"/>
          <w:tab w:val="left" w:pos="426"/>
        </w:tabs>
        <w:autoSpaceDE/>
        <w:autoSpaceDN/>
        <w:adjustRightInd/>
        <w:ind w:left="0" w:firstLine="0"/>
      </w:pPr>
      <w:r>
        <w:t>Информация о рисках в годовой бухгалтерской отчётности организации</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Понятие и классификация мониторинга рисков. </w:t>
      </w:r>
    </w:p>
    <w:p w:rsidR="00A83ECF" w:rsidRDefault="00A83ECF" w:rsidP="002429CB">
      <w:pPr>
        <w:pStyle w:val="a4"/>
        <w:widowControl/>
        <w:numPr>
          <w:ilvl w:val="0"/>
          <w:numId w:val="36"/>
        </w:numPr>
        <w:tabs>
          <w:tab w:val="left" w:pos="284"/>
          <w:tab w:val="left" w:pos="426"/>
        </w:tabs>
        <w:autoSpaceDE/>
        <w:autoSpaceDN/>
        <w:adjustRightInd/>
        <w:ind w:left="0" w:firstLine="0"/>
      </w:pPr>
      <w:r>
        <w:t>Состав нормативной базы системы управления рисками предприятия.</w:t>
      </w:r>
    </w:p>
    <w:p w:rsidR="00A83ECF" w:rsidRDefault="00A83ECF" w:rsidP="002429CB">
      <w:pPr>
        <w:pStyle w:val="a4"/>
        <w:widowControl/>
        <w:numPr>
          <w:ilvl w:val="0"/>
          <w:numId w:val="36"/>
        </w:numPr>
        <w:tabs>
          <w:tab w:val="left" w:pos="284"/>
          <w:tab w:val="left" w:pos="426"/>
        </w:tabs>
        <w:autoSpaceDE/>
        <w:autoSpaceDN/>
        <w:adjustRightInd/>
        <w:ind w:left="0" w:firstLine="0"/>
      </w:pPr>
      <w:r>
        <w:lastRenderedPageBreak/>
        <w:t xml:space="preserve">Культура управления рисками в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Взаимосвязь системы управления рисками с другими системами организации.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нормативных документов СУР. </w:t>
      </w:r>
    </w:p>
    <w:p w:rsidR="00A83ECF" w:rsidRDefault="00A83ECF" w:rsidP="002429CB">
      <w:pPr>
        <w:pStyle w:val="a4"/>
        <w:widowControl/>
        <w:numPr>
          <w:ilvl w:val="0"/>
          <w:numId w:val="36"/>
        </w:numPr>
        <w:tabs>
          <w:tab w:val="left" w:pos="284"/>
          <w:tab w:val="left" w:pos="426"/>
        </w:tabs>
        <w:autoSpaceDE/>
        <w:autoSpaceDN/>
        <w:adjustRightInd/>
        <w:ind w:left="0" w:firstLine="0"/>
      </w:pPr>
      <w:r>
        <w:t xml:space="preserve">Разработка и адаптация дорожной карты  внедрения СУР. </w:t>
      </w:r>
    </w:p>
    <w:p w:rsidR="00A83ECF" w:rsidRPr="00D40513" w:rsidRDefault="00A83ECF" w:rsidP="002429CB">
      <w:pPr>
        <w:pStyle w:val="a4"/>
        <w:widowControl/>
        <w:numPr>
          <w:ilvl w:val="0"/>
          <w:numId w:val="36"/>
        </w:numPr>
        <w:tabs>
          <w:tab w:val="left" w:pos="284"/>
          <w:tab w:val="left" w:pos="426"/>
        </w:tabs>
        <w:autoSpaceDE/>
        <w:autoSpaceDN/>
        <w:adjustRightInd/>
        <w:ind w:left="0" w:firstLine="0"/>
      </w:pPr>
      <w:r>
        <w:t>Безопасность предприятия и финансовые риски: инструментарий управления.</w:t>
      </w:r>
    </w:p>
    <w:p w:rsidR="00A83ECF" w:rsidRDefault="00A83ECF" w:rsidP="002429CB">
      <w:pPr>
        <w:autoSpaceDE w:val="0"/>
        <w:autoSpaceDN w:val="0"/>
        <w:adjustRightInd w:val="0"/>
        <w:rPr>
          <w:b/>
          <w:bCs/>
        </w:rPr>
      </w:pPr>
    </w:p>
    <w:p w:rsidR="00A83ECF" w:rsidRPr="00DC11F5" w:rsidRDefault="00A83ECF"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3ECF" w:rsidRDefault="00A83ECF" w:rsidP="005808F6">
      <w:pPr>
        <w:jc w:val="both"/>
        <w:rPr>
          <w:i/>
        </w:rPr>
      </w:pPr>
    </w:p>
    <w:p w:rsidR="00A83ECF" w:rsidRDefault="00A83ECF" w:rsidP="00B6425D">
      <w:pPr>
        <w:ind w:firstLine="709"/>
        <w:jc w:val="both"/>
        <w:rPr>
          <w:i/>
        </w:rPr>
      </w:pPr>
      <w:r>
        <w:rPr>
          <w:i/>
        </w:rPr>
        <w:t xml:space="preserve">Практические задания (пример) </w:t>
      </w:r>
    </w:p>
    <w:p w:rsidR="00A83ECF" w:rsidRDefault="00A83ECF" w:rsidP="005808F6">
      <w:pPr>
        <w:ind w:firstLine="709"/>
        <w:jc w:val="both"/>
        <w:rPr>
          <w:i/>
        </w:rPr>
      </w:pPr>
    </w:p>
    <w:p w:rsidR="00A83ECF" w:rsidRPr="001D019C" w:rsidRDefault="00A83ECF" w:rsidP="005808F6">
      <w:pPr>
        <w:ind w:firstLine="708"/>
        <w:jc w:val="both"/>
      </w:pPr>
      <w:r w:rsidRPr="001D019C">
        <w:t>Задача №1</w:t>
      </w:r>
    </w:p>
    <w:p w:rsidR="00A83ECF" w:rsidRDefault="00A83ECF" w:rsidP="00C9041A">
      <w:pPr>
        <w:ind w:firstLine="709"/>
        <w:jc w:val="both"/>
      </w:pPr>
      <w: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A83ECF" w:rsidRDefault="00A83ECF" w:rsidP="00B6425D">
      <w:pPr>
        <w:ind w:firstLine="709"/>
        <w:jc w:val="both"/>
      </w:pPr>
      <w:r>
        <w:t>1. Определяем среднюю прибыльность каждого проекта:</w:t>
      </w:r>
    </w:p>
    <w:p w:rsidR="00A83ECF" w:rsidRDefault="00A83ECF" w:rsidP="00B6425D">
      <w:pPr>
        <w:ind w:firstLine="709"/>
        <w:jc w:val="both"/>
      </w:pPr>
      <w:r>
        <w:t>первый проект: x</w:t>
      </w:r>
      <w:r w:rsidRPr="00B6425D">
        <w:rPr>
          <w:vertAlign w:val="subscript"/>
        </w:rPr>
        <w:t>1</w:t>
      </w:r>
      <w:r>
        <w:t xml:space="preserve"> = 0,7 * 150 + 0,3 * (–16,7) = 100 тыс. руб.;</w:t>
      </w:r>
    </w:p>
    <w:p w:rsidR="00A83ECF" w:rsidRDefault="00A83ECF" w:rsidP="00B6425D">
      <w:pPr>
        <w:ind w:firstLine="709"/>
        <w:jc w:val="both"/>
      </w:pPr>
      <w:r>
        <w:t>второй проект: x</w:t>
      </w:r>
      <w:r w:rsidRPr="00B6425D">
        <w:rPr>
          <w:vertAlign w:val="subscript"/>
        </w:rPr>
        <w:t>2</w:t>
      </w:r>
      <w:r>
        <w:t xml:space="preserve"> = 0,6 * 180 + 0,4 * (–20,0) = 100 тыс. руб.</w:t>
      </w:r>
    </w:p>
    <w:p w:rsidR="00A83ECF" w:rsidRDefault="00A83ECF" w:rsidP="00B6425D">
      <w:pPr>
        <w:ind w:firstLine="709"/>
        <w:jc w:val="both"/>
      </w:pPr>
      <w:r>
        <w:t>2. Находим среднеквадратическое отклонение прибыли:</w:t>
      </w:r>
    </w:p>
    <w:p w:rsidR="00A83ECF" w:rsidRDefault="00A83ECF" w:rsidP="00B6425D">
      <w:pPr>
        <w:ind w:firstLine="709"/>
        <w:jc w:val="both"/>
      </w:pPr>
      <w:r>
        <w:t xml:space="preserve">первый проект: </w:t>
      </w:r>
      <w:r>
        <w:rPr>
          <w:rStyle w:val="fontstyle01"/>
        </w:rPr>
        <w:sym w:font="Symbol" w:char="F073"/>
      </w:r>
      <w:r>
        <w:rPr>
          <w:rStyle w:val="fontstyle11"/>
        </w:rPr>
        <w:t>1</w:t>
      </w:r>
      <w:r>
        <w:t xml:space="preserve"> = [(0,7 * (150 – 100)2 + 0,3 * (–16,7 – 100)2]1/2 = 76,4 тыс. руб.;</w:t>
      </w:r>
    </w:p>
    <w:p w:rsidR="00A83ECF" w:rsidRDefault="00A83ECF" w:rsidP="00B6425D">
      <w:pPr>
        <w:ind w:firstLine="709"/>
        <w:jc w:val="both"/>
      </w:pPr>
      <w:r>
        <w:t xml:space="preserve">второй проект: </w:t>
      </w:r>
      <w:r>
        <w:rPr>
          <w:rStyle w:val="fontstyle01"/>
        </w:rPr>
        <w:sym w:font="Symbol" w:char="F073"/>
      </w:r>
      <w:r>
        <w:rPr>
          <w:rStyle w:val="fontstyle11"/>
        </w:rPr>
        <w:t xml:space="preserve">2 </w:t>
      </w:r>
      <w:r>
        <w:t>= [(0,6 * (180 – 100)2 + 0,4 * (–20,0 – 1002)]1/2 = 98,0 тыс. руб.</w:t>
      </w:r>
    </w:p>
    <w:p w:rsidR="00A83ECF" w:rsidRDefault="00A83ECF" w:rsidP="00B6425D">
      <w:pPr>
        <w:ind w:firstLine="709"/>
        <w:jc w:val="both"/>
      </w:pPr>
      <w:r>
        <w:t>Таким образом, более предпочтителен второй проект.</w:t>
      </w:r>
    </w:p>
    <w:p w:rsidR="00A83ECF" w:rsidRDefault="00A83ECF" w:rsidP="00C9041A">
      <w:pPr>
        <w:ind w:firstLine="709"/>
        <w:jc w:val="both"/>
      </w:pPr>
    </w:p>
    <w:p w:rsidR="00A83ECF" w:rsidRPr="001D019C" w:rsidRDefault="00A83ECF" w:rsidP="00C9041A">
      <w:pPr>
        <w:ind w:firstLine="709"/>
        <w:jc w:val="both"/>
      </w:pPr>
      <w:r w:rsidRPr="001D019C">
        <w:t>Задача №2</w:t>
      </w:r>
    </w:p>
    <w:p w:rsidR="00A83ECF" w:rsidRDefault="00A83ECF" w:rsidP="00B6425D">
      <w:pPr>
        <w:ind w:firstLine="709"/>
        <w:jc w:val="both"/>
      </w:pPr>
      <w:r>
        <w:t>Акционерному обществу предлагаются два рисковых проекта (табл. 1). Учитывая, что фирма имеет долг в 90 млн. руб., какой проект должны выбрать акционеры и почему?</w:t>
      </w:r>
    </w:p>
    <w:p w:rsidR="00A83ECF" w:rsidRDefault="00A83ECF" w:rsidP="00AB640B">
      <w:pPr>
        <w:jc w:val="both"/>
      </w:pPr>
      <w:r>
        <w:t xml:space="preserve">Таблица 1 - </w:t>
      </w:r>
      <w:r w:rsidRPr="00B6425D">
        <w:t>Исходные данные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8"/>
        <w:gridCol w:w="1331"/>
        <w:gridCol w:w="1332"/>
        <w:gridCol w:w="1333"/>
        <w:gridCol w:w="1332"/>
        <w:gridCol w:w="1332"/>
        <w:gridCol w:w="1333"/>
      </w:tblGrid>
      <w:tr w:rsidR="00A83ECF" w:rsidTr="008D5E0D">
        <w:tc>
          <w:tcPr>
            <w:tcW w:w="1578" w:type="dxa"/>
          </w:tcPr>
          <w:p w:rsidR="00A83ECF" w:rsidRPr="008D5E0D" w:rsidRDefault="00A83ECF" w:rsidP="008D5E0D">
            <w:pPr>
              <w:jc w:val="center"/>
            </w:pPr>
            <w:r w:rsidRPr="008D5E0D">
              <w:rPr>
                <w:sz w:val="22"/>
                <w:szCs w:val="22"/>
              </w:rPr>
              <w:t>Заданные параметры</w:t>
            </w:r>
          </w:p>
        </w:tc>
        <w:tc>
          <w:tcPr>
            <w:tcW w:w="3996" w:type="dxa"/>
            <w:gridSpan w:val="3"/>
          </w:tcPr>
          <w:p w:rsidR="00A83ECF" w:rsidRPr="008D5E0D" w:rsidRDefault="00A83ECF" w:rsidP="008D5E0D">
            <w:pPr>
              <w:jc w:val="center"/>
            </w:pPr>
            <w:r w:rsidRPr="008D5E0D">
              <w:rPr>
                <w:sz w:val="22"/>
                <w:szCs w:val="22"/>
              </w:rPr>
              <w:t>Проект 1</w:t>
            </w:r>
          </w:p>
        </w:tc>
        <w:tc>
          <w:tcPr>
            <w:tcW w:w="3997" w:type="dxa"/>
            <w:gridSpan w:val="3"/>
          </w:tcPr>
          <w:p w:rsidR="00A83ECF" w:rsidRPr="008D5E0D" w:rsidRDefault="00A83ECF" w:rsidP="008D5E0D">
            <w:pPr>
              <w:jc w:val="center"/>
            </w:pPr>
            <w:r w:rsidRPr="008D5E0D">
              <w:rPr>
                <w:sz w:val="22"/>
                <w:szCs w:val="22"/>
              </w:rPr>
              <w:t>Проект 2</w:t>
            </w:r>
          </w:p>
        </w:tc>
      </w:tr>
      <w:tr w:rsidR="00A83ECF" w:rsidTr="008D5E0D">
        <w:tc>
          <w:tcPr>
            <w:tcW w:w="1578" w:type="dxa"/>
          </w:tcPr>
          <w:p w:rsidR="00A83ECF" w:rsidRPr="008D5E0D" w:rsidRDefault="00A83ECF" w:rsidP="008D5E0D">
            <w:pPr>
              <w:jc w:val="both"/>
            </w:pPr>
            <w:r w:rsidRPr="008D5E0D">
              <w:rPr>
                <w:sz w:val="22"/>
                <w:szCs w:val="22"/>
              </w:rPr>
              <w:t>Вероятность события</w:t>
            </w:r>
          </w:p>
        </w:tc>
        <w:tc>
          <w:tcPr>
            <w:tcW w:w="1331"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0,5</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0,4</w:t>
            </w:r>
          </w:p>
        </w:tc>
        <w:tc>
          <w:tcPr>
            <w:tcW w:w="1333" w:type="dxa"/>
          </w:tcPr>
          <w:p w:rsidR="00A83ECF" w:rsidRPr="008D5E0D" w:rsidRDefault="00A83ECF" w:rsidP="008D5E0D">
            <w:pPr>
              <w:jc w:val="center"/>
            </w:pPr>
            <w:r w:rsidRPr="008D5E0D">
              <w:rPr>
                <w:sz w:val="22"/>
                <w:szCs w:val="22"/>
              </w:rPr>
              <w:t>0,3</w:t>
            </w:r>
          </w:p>
        </w:tc>
      </w:tr>
      <w:tr w:rsidR="00A83ECF" w:rsidTr="008D5E0D">
        <w:tc>
          <w:tcPr>
            <w:tcW w:w="1578" w:type="dxa"/>
          </w:tcPr>
          <w:p w:rsidR="00A83ECF" w:rsidRPr="008D5E0D" w:rsidRDefault="00A83ECF" w:rsidP="008D5E0D">
            <w:pPr>
              <w:jc w:val="both"/>
            </w:pPr>
            <w:r w:rsidRPr="008D5E0D">
              <w:rPr>
                <w:sz w:val="22"/>
                <w:szCs w:val="22"/>
              </w:rPr>
              <w:t>Наличные поступления, млн.руб.</w:t>
            </w:r>
          </w:p>
        </w:tc>
        <w:tc>
          <w:tcPr>
            <w:tcW w:w="1331" w:type="dxa"/>
          </w:tcPr>
          <w:p w:rsidR="00A83ECF" w:rsidRPr="008D5E0D" w:rsidRDefault="00A83ECF" w:rsidP="008D5E0D">
            <w:pPr>
              <w:jc w:val="center"/>
            </w:pPr>
            <w:r w:rsidRPr="008D5E0D">
              <w:rPr>
                <w:sz w:val="22"/>
                <w:szCs w:val="22"/>
              </w:rPr>
              <w:t>40</w:t>
            </w:r>
          </w:p>
        </w:tc>
        <w:tc>
          <w:tcPr>
            <w:tcW w:w="1332" w:type="dxa"/>
          </w:tcPr>
          <w:p w:rsidR="00A83ECF" w:rsidRPr="008D5E0D" w:rsidRDefault="00A83ECF" w:rsidP="008D5E0D">
            <w:pPr>
              <w:jc w:val="center"/>
            </w:pPr>
            <w:r w:rsidRPr="008D5E0D">
              <w:rPr>
                <w:sz w:val="22"/>
                <w:szCs w:val="22"/>
              </w:rPr>
              <w:t>50</w:t>
            </w:r>
          </w:p>
        </w:tc>
        <w:tc>
          <w:tcPr>
            <w:tcW w:w="1333" w:type="dxa"/>
          </w:tcPr>
          <w:p w:rsidR="00A83ECF" w:rsidRPr="008D5E0D" w:rsidRDefault="00A83ECF" w:rsidP="008D5E0D">
            <w:pPr>
              <w:jc w:val="center"/>
            </w:pPr>
            <w:r w:rsidRPr="008D5E0D">
              <w:rPr>
                <w:sz w:val="22"/>
                <w:szCs w:val="22"/>
              </w:rPr>
              <w:t>100</w:t>
            </w:r>
          </w:p>
        </w:tc>
        <w:tc>
          <w:tcPr>
            <w:tcW w:w="1332" w:type="dxa"/>
          </w:tcPr>
          <w:p w:rsidR="00A83ECF" w:rsidRPr="008D5E0D" w:rsidRDefault="00A83ECF" w:rsidP="008D5E0D">
            <w:pPr>
              <w:jc w:val="center"/>
            </w:pPr>
            <w:r w:rsidRPr="008D5E0D">
              <w:rPr>
                <w:sz w:val="22"/>
                <w:szCs w:val="22"/>
              </w:rPr>
              <w:t>0</w:t>
            </w:r>
          </w:p>
        </w:tc>
        <w:tc>
          <w:tcPr>
            <w:tcW w:w="1332" w:type="dxa"/>
          </w:tcPr>
          <w:p w:rsidR="00A83ECF" w:rsidRPr="008D5E0D" w:rsidRDefault="00A83ECF" w:rsidP="008D5E0D">
            <w:pPr>
              <w:jc w:val="center"/>
            </w:pPr>
            <w:r w:rsidRPr="008D5E0D">
              <w:rPr>
                <w:sz w:val="22"/>
                <w:szCs w:val="22"/>
              </w:rPr>
              <w:t>90</w:t>
            </w:r>
          </w:p>
        </w:tc>
        <w:tc>
          <w:tcPr>
            <w:tcW w:w="1333" w:type="dxa"/>
          </w:tcPr>
          <w:p w:rsidR="00A83ECF" w:rsidRPr="008D5E0D" w:rsidRDefault="00A83ECF" w:rsidP="008D5E0D">
            <w:pPr>
              <w:jc w:val="center"/>
            </w:pPr>
            <w:r w:rsidRPr="008D5E0D">
              <w:rPr>
                <w:sz w:val="22"/>
                <w:szCs w:val="22"/>
              </w:rPr>
              <w:t>100</w:t>
            </w:r>
          </w:p>
        </w:tc>
      </w:tr>
    </w:tbl>
    <w:p w:rsidR="00A83ECF" w:rsidRDefault="00A83ECF" w:rsidP="005808F6">
      <w:pPr>
        <w:ind w:firstLine="709"/>
        <w:jc w:val="both"/>
      </w:pPr>
    </w:p>
    <w:p w:rsidR="00A83ECF" w:rsidRDefault="00A83ECF" w:rsidP="005808F6">
      <w:pPr>
        <w:ind w:firstLine="709"/>
        <w:jc w:val="both"/>
      </w:pPr>
    </w:p>
    <w:p w:rsidR="00A83ECF" w:rsidRPr="001D019C" w:rsidRDefault="00A83ECF" w:rsidP="005808F6">
      <w:pPr>
        <w:ind w:firstLine="709"/>
        <w:jc w:val="both"/>
      </w:pPr>
      <w:r w:rsidRPr="001D019C">
        <w:t>Задача №3</w:t>
      </w:r>
    </w:p>
    <w:p w:rsidR="00A83ECF" w:rsidRDefault="00A83ECF" w:rsidP="00AB640B">
      <w:pPr>
        <w:ind w:firstLine="709"/>
        <w:jc w:val="both"/>
      </w:pPr>
      <w:r>
        <w:t>ООО «Стройка» выпускает отделочные стройматериалы. Руководство компании обратилось в консалтинговую фирму с целью изучения рынка сбыта новой продукции. Исследования предполагаемого спроса на продукцию представлены в табл. 1.</w:t>
      </w:r>
    </w:p>
    <w:p w:rsidR="00A83ECF" w:rsidRDefault="00A83ECF" w:rsidP="00AB640B">
      <w:pPr>
        <w:jc w:val="both"/>
      </w:pPr>
      <w:r>
        <w:t>Таблица 1 - Предполагаемый спрос на продукцию ООО «Стройка»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9"/>
        <w:gridCol w:w="1331"/>
        <w:gridCol w:w="1332"/>
        <w:gridCol w:w="1333"/>
        <w:gridCol w:w="1332"/>
        <w:gridCol w:w="1332"/>
      </w:tblGrid>
      <w:tr w:rsidR="00A83ECF" w:rsidTr="008D5E0D">
        <w:tc>
          <w:tcPr>
            <w:tcW w:w="2909" w:type="dxa"/>
          </w:tcPr>
          <w:p w:rsidR="00A83ECF" w:rsidRPr="008D5E0D" w:rsidRDefault="00A83ECF" w:rsidP="008D5E0D">
            <w:pPr>
              <w:jc w:val="both"/>
            </w:pPr>
            <w:r w:rsidRPr="008D5E0D">
              <w:rPr>
                <w:sz w:val="22"/>
                <w:szCs w:val="22"/>
              </w:rPr>
              <w:t>Спрос на продукцию, тыс.шт.</w:t>
            </w:r>
          </w:p>
        </w:tc>
        <w:tc>
          <w:tcPr>
            <w:tcW w:w="1331" w:type="dxa"/>
          </w:tcPr>
          <w:p w:rsidR="00A83ECF" w:rsidRPr="008D5E0D" w:rsidRDefault="00A83ECF" w:rsidP="008D5E0D">
            <w:pPr>
              <w:jc w:val="center"/>
            </w:pPr>
            <w:r w:rsidRPr="008D5E0D">
              <w:rPr>
                <w:sz w:val="22"/>
                <w:szCs w:val="22"/>
              </w:rPr>
              <w:t>15</w:t>
            </w:r>
          </w:p>
        </w:tc>
        <w:tc>
          <w:tcPr>
            <w:tcW w:w="1332" w:type="dxa"/>
          </w:tcPr>
          <w:p w:rsidR="00A83ECF" w:rsidRPr="008D5E0D" w:rsidRDefault="00A83ECF" w:rsidP="008D5E0D">
            <w:pPr>
              <w:jc w:val="center"/>
            </w:pPr>
            <w:r w:rsidRPr="008D5E0D">
              <w:rPr>
                <w:sz w:val="22"/>
                <w:szCs w:val="22"/>
              </w:rPr>
              <w:t>25</w:t>
            </w:r>
          </w:p>
        </w:tc>
        <w:tc>
          <w:tcPr>
            <w:tcW w:w="1333" w:type="dxa"/>
          </w:tcPr>
          <w:p w:rsidR="00A83ECF" w:rsidRPr="008D5E0D" w:rsidRDefault="00A83ECF" w:rsidP="008D5E0D">
            <w:pPr>
              <w:jc w:val="center"/>
            </w:pPr>
            <w:r w:rsidRPr="008D5E0D">
              <w:rPr>
                <w:sz w:val="22"/>
                <w:szCs w:val="22"/>
              </w:rPr>
              <w:t>35</w:t>
            </w:r>
          </w:p>
        </w:tc>
        <w:tc>
          <w:tcPr>
            <w:tcW w:w="1332" w:type="dxa"/>
          </w:tcPr>
          <w:p w:rsidR="00A83ECF" w:rsidRPr="008D5E0D" w:rsidRDefault="00A83ECF" w:rsidP="008D5E0D">
            <w:pPr>
              <w:jc w:val="center"/>
            </w:pPr>
            <w:r w:rsidRPr="008D5E0D">
              <w:rPr>
                <w:sz w:val="22"/>
                <w:szCs w:val="22"/>
              </w:rPr>
              <w:t>45</w:t>
            </w:r>
          </w:p>
        </w:tc>
        <w:tc>
          <w:tcPr>
            <w:tcW w:w="1332" w:type="dxa"/>
          </w:tcPr>
          <w:p w:rsidR="00A83ECF" w:rsidRPr="008D5E0D" w:rsidRDefault="00A83ECF" w:rsidP="008D5E0D">
            <w:pPr>
              <w:jc w:val="center"/>
            </w:pPr>
            <w:r w:rsidRPr="008D5E0D">
              <w:rPr>
                <w:sz w:val="22"/>
                <w:szCs w:val="22"/>
              </w:rPr>
              <w:t>55</w:t>
            </w:r>
          </w:p>
        </w:tc>
      </w:tr>
      <w:tr w:rsidR="00A83ECF" w:rsidTr="008D5E0D">
        <w:tc>
          <w:tcPr>
            <w:tcW w:w="2909" w:type="dxa"/>
          </w:tcPr>
          <w:p w:rsidR="00A83ECF" w:rsidRPr="008D5E0D" w:rsidRDefault="00A83ECF" w:rsidP="008D5E0D">
            <w:pPr>
              <w:jc w:val="both"/>
            </w:pPr>
            <w:r w:rsidRPr="008D5E0D">
              <w:rPr>
                <w:sz w:val="22"/>
                <w:szCs w:val="22"/>
              </w:rPr>
              <w:t xml:space="preserve">Вероятность </w:t>
            </w:r>
          </w:p>
        </w:tc>
        <w:tc>
          <w:tcPr>
            <w:tcW w:w="1331" w:type="dxa"/>
          </w:tcPr>
          <w:p w:rsidR="00A83ECF" w:rsidRPr="008D5E0D" w:rsidRDefault="00A83ECF" w:rsidP="008D5E0D">
            <w:pPr>
              <w:jc w:val="center"/>
            </w:pPr>
            <w:r w:rsidRPr="008D5E0D">
              <w:rPr>
                <w:sz w:val="22"/>
                <w:szCs w:val="22"/>
              </w:rPr>
              <w:t>0,1</w:t>
            </w:r>
          </w:p>
        </w:tc>
        <w:tc>
          <w:tcPr>
            <w:tcW w:w="1332" w:type="dxa"/>
          </w:tcPr>
          <w:p w:rsidR="00A83ECF" w:rsidRPr="008D5E0D" w:rsidRDefault="00A83ECF" w:rsidP="008D5E0D">
            <w:pPr>
              <w:jc w:val="center"/>
            </w:pPr>
            <w:r w:rsidRPr="008D5E0D">
              <w:rPr>
                <w:sz w:val="22"/>
                <w:szCs w:val="22"/>
              </w:rPr>
              <w:t>0,2</w:t>
            </w:r>
          </w:p>
        </w:tc>
        <w:tc>
          <w:tcPr>
            <w:tcW w:w="1333" w:type="dxa"/>
          </w:tcPr>
          <w:p w:rsidR="00A83ECF" w:rsidRPr="008D5E0D" w:rsidRDefault="00A83ECF" w:rsidP="008D5E0D">
            <w:pPr>
              <w:jc w:val="center"/>
            </w:pPr>
            <w:r w:rsidRPr="008D5E0D">
              <w:rPr>
                <w:sz w:val="22"/>
                <w:szCs w:val="22"/>
              </w:rPr>
              <w:t>0,3</w:t>
            </w:r>
          </w:p>
        </w:tc>
        <w:tc>
          <w:tcPr>
            <w:tcW w:w="1332" w:type="dxa"/>
          </w:tcPr>
          <w:p w:rsidR="00A83ECF" w:rsidRPr="008D5E0D" w:rsidRDefault="00A83ECF" w:rsidP="008D5E0D">
            <w:pPr>
              <w:jc w:val="center"/>
            </w:pPr>
            <w:r w:rsidRPr="008D5E0D">
              <w:rPr>
                <w:sz w:val="22"/>
                <w:szCs w:val="22"/>
              </w:rPr>
              <w:t>0,2</w:t>
            </w:r>
          </w:p>
        </w:tc>
        <w:tc>
          <w:tcPr>
            <w:tcW w:w="1332" w:type="dxa"/>
          </w:tcPr>
          <w:p w:rsidR="00A83ECF" w:rsidRPr="008D5E0D" w:rsidRDefault="00A83ECF" w:rsidP="008D5E0D">
            <w:pPr>
              <w:jc w:val="center"/>
            </w:pPr>
            <w:r w:rsidRPr="008D5E0D">
              <w:rPr>
                <w:sz w:val="22"/>
                <w:szCs w:val="22"/>
              </w:rPr>
              <w:t>0,3</w:t>
            </w:r>
          </w:p>
        </w:tc>
      </w:tr>
    </w:tbl>
    <w:p w:rsidR="00A83ECF" w:rsidRDefault="00A83ECF" w:rsidP="00AB640B">
      <w:pPr>
        <w:ind w:firstLine="709"/>
        <w:jc w:val="both"/>
      </w:pPr>
    </w:p>
    <w:p w:rsidR="00A83ECF" w:rsidRDefault="00A83ECF" w:rsidP="002429CB">
      <w:pPr>
        <w:ind w:firstLine="709"/>
        <w:jc w:val="both"/>
      </w:pPr>
      <w:r>
        <w:t>Доход при реализации новых видов стройматериалов составит 7 руб. за штуку. Если продукция не будет продаваться, убытки составят 4 руб. за единицу продукции. Если предприятие не будет удовлетворять спрос, убытки по неудовлетворенному спросу составят 1 руб. за штуку (для поддержания репутации фирмы).</w:t>
      </w:r>
    </w:p>
    <w:p w:rsidR="00A83ECF" w:rsidRDefault="00A83ECF" w:rsidP="002429CB">
      <w:pPr>
        <w:ind w:firstLine="709"/>
        <w:jc w:val="both"/>
      </w:pPr>
      <w:r>
        <w:lastRenderedPageBreak/>
        <w:t>Необходимо определить оптимальный объем производства новых видов отделочных стройматериалов ООО «Стройка». При расчете учитывать, что методом экспертных оценок был установлен вес для min значения спроса на продукции равным 0,45, а для max спроса – 0,55.</w:t>
      </w:r>
    </w:p>
    <w:p w:rsidR="00A83ECF" w:rsidRDefault="00A83ECF" w:rsidP="00AB640B">
      <w:pPr>
        <w:ind w:firstLine="709"/>
        <w:jc w:val="both"/>
      </w:pPr>
    </w:p>
    <w:p w:rsidR="00A83ECF" w:rsidRPr="001D019C" w:rsidRDefault="00A83ECF" w:rsidP="00AB640B">
      <w:pPr>
        <w:ind w:firstLine="709"/>
        <w:jc w:val="both"/>
      </w:pPr>
      <w:r w:rsidRPr="001D019C">
        <w:t>Задача №4</w:t>
      </w:r>
    </w:p>
    <w:p w:rsidR="00A83ECF" w:rsidRDefault="00A83ECF" w:rsidP="0014475D">
      <w:pPr>
        <w:pStyle w:val="a9"/>
        <w:ind w:firstLine="709"/>
        <w:jc w:val="both"/>
        <w:rPr>
          <w:rFonts w:ascii="Times New Roman" w:hAnsi="Times New Roman"/>
          <w:color w:val="auto"/>
          <w:sz w:val="24"/>
          <w:szCs w:val="24"/>
        </w:rPr>
      </w:pPr>
      <w:r w:rsidRPr="0014475D">
        <w:rPr>
          <w:rFonts w:ascii="Times New Roman" w:hAnsi="Times New Roman"/>
          <w:color w:val="auto"/>
          <w:sz w:val="24"/>
          <w:szCs w:val="24"/>
        </w:rPr>
        <w:t xml:space="preserve">Предприятие заключило со страховойкомпаниейдоговор страхования имущества от пожара – огневых рисков. Балансовая стоимость имущества составила </w:t>
      </w:r>
      <w:r>
        <w:rPr>
          <w:rFonts w:ascii="Times New Roman" w:hAnsi="Times New Roman"/>
          <w:color w:val="auto"/>
          <w:sz w:val="24"/>
          <w:szCs w:val="24"/>
        </w:rPr>
        <w:t>1</w:t>
      </w:r>
      <w:r w:rsidRPr="0014475D">
        <w:rPr>
          <w:rFonts w:ascii="Times New Roman" w:hAnsi="Times New Roman"/>
          <w:color w:val="auto"/>
          <w:sz w:val="24"/>
          <w:szCs w:val="24"/>
        </w:rPr>
        <w:t xml:space="preserve">500 млн. руб., а страховая сумма – </w:t>
      </w:r>
      <w:r>
        <w:rPr>
          <w:rFonts w:ascii="Times New Roman" w:hAnsi="Times New Roman"/>
          <w:color w:val="auto"/>
          <w:sz w:val="24"/>
          <w:szCs w:val="24"/>
        </w:rPr>
        <w:t>1</w:t>
      </w:r>
      <w:r w:rsidRPr="0014475D">
        <w:rPr>
          <w:rFonts w:ascii="Times New Roman" w:hAnsi="Times New Roman"/>
          <w:color w:val="auto"/>
          <w:sz w:val="24"/>
          <w:szCs w:val="24"/>
        </w:rPr>
        <w:t xml:space="preserve">300 млн. руб. В результате пожара имуществу предприятия нанесен ущерб в размере </w:t>
      </w:r>
      <w:r>
        <w:rPr>
          <w:rFonts w:ascii="Times New Roman" w:hAnsi="Times New Roman"/>
          <w:color w:val="auto"/>
          <w:sz w:val="24"/>
          <w:szCs w:val="24"/>
        </w:rPr>
        <w:t>1</w:t>
      </w:r>
      <w:r w:rsidRPr="0014475D">
        <w:rPr>
          <w:rFonts w:ascii="Times New Roman" w:hAnsi="Times New Roman"/>
          <w:color w:val="auto"/>
          <w:sz w:val="24"/>
          <w:szCs w:val="24"/>
        </w:rPr>
        <w:t>300 млн. руб. Размер тарифной ставки составляет0,8 % страховой суммы. Рассчитать размер страхового взноса (страховой премии) и страхового возмещения.</w:t>
      </w:r>
    </w:p>
    <w:p w:rsidR="00A83ECF" w:rsidRDefault="00A83ECF" w:rsidP="0014475D">
      <w:pPr>
        <w:ind w:firstLine="709"/>
        <w:jc w:val="both"/>
      </w:pPr>
    </w:p>
    <w:p w:rsidR="00A83ECF" w:rsidRPr="001D019C" w:rsidRDefault="00A83ECF" w:rsidP="0014475D">
      <w:pPr>
        <w:ind w:firstLine="709"/>
        <w:jc w:val="both"/>
      </w:pPr>
      <w:r>
        <w:t>Задача №5</w:t>
      </w:r>
    </w:p>
    <w:p w:rsidR="00A83ECF" w:rsidRPr="0014475D" w:rsidRDefault="00A83ECF" w:rsidP="0014475D">
      <w:pPr>
        <w:ind w:firstLine="709"/>
        <w:jc w:val="both"/>
      </w:pPr>
      <w:r>
        <w:t>Рассматриваются два инвестиционных проекта. Срок реализации каждого – 3 года. Вероятности поступления наличности проекта А по периодам реализации составляют 0,2; 0,6; 0,2. Объем наличных поступлений по проекту А соответственно – 40, 50, 60 млн. руб. Вероятности проекта Б – 0,4;0,2;0,4. Наличные поступления по проекту Б соответственно 0, 50, 100 млн. руб. Фирма имеет обязательства в 80 млн. руб. Какой из проектов следует реализовать?</w:t>
      </w:r>
    </w:p>
    <w:p w:rsidR="00A83ECF" w:rsidRDefault="00A83ECF" w:rsidP="001A68D2">
      <w:pPr>
        <w:jc w:val="both"/>
        <w:rPr>
          <w:i/>
        </w:rPr>
      </w:pPr>
    </w:p>
    <w:p w:rsidR="00A83ECF" w:rsidRPr="001D019C" w:rsidRDefault="00A83ECF" w:rsidP="001A68D2">
      <w:pPr>
        <w:jc w:val="both"/>
        <w:rPr>
          <w:i/>
        </w:rPr>
      </w:pPr>
      <w:r w:rsidRPr="001D019C">
        <w:rPr>
          <w:i/>
        </w:rPr>
        <w:t>Комплексное проблемно-аналитическое задание</w:t>
      </w:r>
    </w:p>
    <w:p w:rsidR="00A83ECF" w:rsidRPr="001D019C" w:rsidRDefault="00A83ECF" w:rsidP="005808F6">
      <w:pPr>
        <w:ind w:firstLine="709"/>
        <w:jc w:val="both"/>
        <w:rPr>
          <w:i/>
        </w:rPr>
      </w:pPr>
    </w:p>
    <w:p w:rsidR="00A83ECF" w:rsidRDefault="00A83ECF" w:rsidP="002429CB">
      <w:pPr>
        <w:pStyle w:val="a9"/>
        <w:ind w:firstLine="709"/>
        <w:jc w:val="both"/>
        <w:rPr>
          <w:rFonts w:ascii="Times New Roman" w:hAnsi="Times New Roman"/>
          <w:color w:val="000000"/>
          <w:sz w:val="24"/>
          <w:szCs w:val="24"/>
        </w:rPr>
      </w:pPr>
      <w:r w:rsidRPr="001A68D2">
        <w:rPr>
          <w:rFonts w:ascii="Times New Roman" w:hAnsi="Times New Roman"/>
          <w:color w:val="000000"/>
          <w:sz w:val="24"/>
          <w:szCs w:val="24"/>
        </w:rPr>
        <w:t xml:space="preserve">Необходимо определить степень согласованностимнения пяти экспертов, результаты ранжирования которыми семиобъектов приведены в табл. </w:t>
      </w:r>
      <w:r>
        <w:rPr>
          <w:rFonts w:ascii="Times New Roman" w:hAnsi="Times New Roman"/>
          <w:color w:val="000000"/>
          <w:sz w:val="24"/>
          <w:szCs w:val="24"/>
        </w:rPr>
        <w:t>1</w:t>
      </w:r>
      <w:r w:rsidRPr="001A68D2">
        <w:rPr>
          <w:rFonts w:ascii="Times New Roman" w:hAnsi="Times New Roman"/>
          <w:color w:val="000000"/>
          <w:sz w:val="24"/>
          <w:szCs w:val="24"/>
        </w:rPr>
        <w:t>.Для определения степени согласованности исполь</w:t>
      </w:r>
      <w:r>
        <w:rPr>
          <w:rFonts w:ascii="Times New Roman" w:hAnsi="Times New Roman"/>
          <w:color w:val="000000"/>
          <w:sz w:val="24"/>
          <w:szCs w:val="24"/>
        </w:rPr>
        <w:t xml:space="preserve">зовать </w:t>
      </w:r>
      <w:r w:rsidRPr="001A68D2">
        <w:rPr>
          <w:rFonts w:ascii="Times New Roman" w:hAnsi="Times New Roman"/>
          <w:color w:val="000000"/>
          <w:sz w:val="24"/>
          <w:szCs w:val="24"/>
        </w:rPr>
        <w:t>ко</w:t>
      </w:r>
      <w:r>
        <w:rPr>
          <w:rFonts w:ascii="Times New Roman" w:hAnsi="Times New Roman"/>
          <w:color w:val="000000"/>
          <w:sz w:val="24"/>
          <w:szCs w:val="24"/>
        </w:rPr>
        <w:t>эффициент конкордацииКендалла.</w:t>
      </w:r>
    </w:p>
    <w:p w:rsidR="00A83ECF" w:rsidRDefault="00A83ECF" w:rsidP="001A68D2">
      <w:pPr>
        <w:pStyle w:val="a9"/>
        <w:jc w:val="both"/>
        <w:rPr>
          <w:rFonts w:ascii="Times New Roman" w:hAnsi="Times New Roman"/>
          <w:color w:val="000000"/>
          <w:sz w:val="24"/>
          <w:szCs w:val="24"/>
        </w:rPr>
      </w:pPr>
      <w:r>
        <w:rPr>
          <w:rFonts w:ascii="Times New Roman" w:hAnsi="Times New Roman"/>
          <w:color w:val="000000"/>
          <w:sz w:val="24"/>
          <w:szCs w:val="24"/>
        </w:rPr>
        <w:t xml:space="preserve">Таблица 1 - </w:t>
      </w:r>
      <w:r w:rsidRPr="001A68D2">
        <w:rPr>
          <w:rFonts w:ascii="Times New Roman" w:hAnsi="Times New Roman"/>
          <w:color w:val="000000"/>
          <w:sz w:val="24"/>
          <w:szCs w:val="24"/>
        </w:rPr>
        <w:t>Данные для оценки согласованности мнений пяти экспертов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8"/>
        <w:gridCol w:w="849"/>
        <w:gridCol w:w="849"/>
        <w:gridCol w:w="849"/>
        <w:gridCol w:w="849"/>
        <w:gridCol w:w="849"/>
        <w:gridCol w:w="994"/>
        <w:gridCol w:w="1471"/>
        <w:gridCol w:w="1423"/>
      </w:tblGrid>
      <w:tr w:rsidR="00A83ECF" w:rsidTr="008D5E0D">
        <w:trPr>
          <w:trHeight w:val="443"/>
        </w:trPr>
        <w:tc>
          <w:tcPr>
            <w:tcW w:w="1387"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Номер объекта экспертизы</w:t>
            </w:r>
          </w:p>
        </w:tc>
        <w:tc>
          <w:tcPr>
            <w:tcW w:w="5115" w:type="dxa"/>
            <w:gridSpan w:val="5"/>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Оценка эксперта</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Сумма рангов</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Отклонение от среднего</w:t>
            </w:r>
          </w:p>
        </w:tc>
        <w:tc>
          <w:tcPr>
            <w:tcW w:w="1023" w:type="dxa"/>
            <w:vMerge w:val="restart"/>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Квадрат отклонения</w:t>
            </w:r>
          </w:p>
        </w:tc>
      </w:tr>
      <w:tr w:rsidR="00A83ECF" w:rsidTr="008D5E0D">
        <w:trPr>
          <w:trHeight w:val="442"/>
        </w:trPr>
        <w:tc>
          <w:tcPr>
            <w:tcW w:w="1387" w:type="dxa"/>
            <w:vMerge/>
          </w:tcPr>
          <w:p w:rsidR="00A83ECF" w:rsidRPr="008D5E0D" w:rsidRDefault="00A83ECF" w:rsidP="008D5E0D">
            <w:pPr>
              <w:pStyle w:val="a9"/>
              <w:jc w:val="both"/>
              <w:rPr>
                <w:rFonts w:ascii="Times New Roman" w:hAnsi="Times New Roman"/>
                <w:color w:val="000000"/>
                <w:sz w:val="24"/>
                <w:szCs w:val="24"/>
              </w:rPr>
            </w:pP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both"/>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c>
          <w:tcPr>
            <w:tcW w:w="1023" w:type="dxa"/>
            <w:vMerge/>
          </w:tcPr>
          <w:p w:rsidR="00A83ECF" w:rsidRPr="008D5E0D" w:rsidRDefault="00A83ECF" w:rsidP="008D5E0D">
            <w:pPr>
              <w:pStyle w:val="a9"/>
              <w:jc w:val="both"/>
              <w:rPr>
                <w:rFonts w:ascii="Times New Roman" w:hAnsi="Times New Roman"/>
                <w:color w:val="000000"/>
                <w:sz w:val="24"/>
                <w:szCs w:val="24"/>
              </w:rPr>
            </w:pP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9</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121</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64</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-13</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169</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4</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6</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r>
      <w:tr w:rsidR="00A83ECF" w:rsidTr="008D5E0D">
        <w:tc>
          <w:tcPr>
            <w:tcW w:w="1387" w:type="dxa"/>
          </w:tcPr>
          <w:p w:rsidR="00A83ECF" w:rsidRPr="008D5E0D" w:rsidRDefault="00A83ECF" w:rsidP="008D5E0D">
            <w:pPr>
              <w:pStyle w:val="a9"/>
              <w:jc w:val="center"/>
              <w:rPr>
                <w:rFonts w:ascii="Times New Roman" w:hAnsi="Times New Roman"/>
                <w:i/>
                <w:color w:val="000000"/>
                <w:sz w:val="24"/>
                <w:szCs w:val="24"/>
              </w:rPr>
            </w:pPr>
            <w:r w:rsidRPr="008D5E0D">
              <w:rPr>
                <w:rFonts w:ascii="Times New Roman" w:hAnsi="Times New Roman"/>
                <w:i/>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8</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7</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15</w:t>
            </w:r>
          </w:p>
        </w:tc>
        <w:tc>
          <w:tcPr>
            <w:tcW w:w="1023" w:type="dxa"/>
          </w:tcPr>
          <w:p w:rsidR="00A83ECF" w:rsidRPr="008D5E0D" w:rsidRDefault="00A83ECF" w:rsidP="008D5E0D">
            <w:pPr>
              <w:pStyle w:val="a9"/>
              <w:jc w:val="center"/>
              <w:rPr>
                <w:rFonts w:ascii="Times New Roman" w:hAnsi="Times New Roman"/>
                <w:color w:val="000000"/>
                <w:sz w:val="24"/>
                <w:szCs w:val="24"/>
              </w:rPr>
            </w:pPr>
            <w:r w:rsidRPr="008D5E0D">
              <w:rPr>
                <w:rFonts w:ascii="Times New Roman" w:hAnsi="Times New Roman"/>
                <w:color w:val="000000"/>
                <w:sz w:val="24"/>
                <w:szCs w:val="24"/>
              </w:rPr>
              <w:t>225</w:t>
            </w:r>
          </w:p>
        </w:tc>
      </w:tr>
    </w:tbl>
    <w:p w:rsidR="00A83ECF" w:rsidRDefault="00A83ECF" w:rsidP="001A68D2">
      <w:pPr>
        <w:pStyle w:val="a9"/>
        <w:jc w:val="both"/>
        <w:rPr>
          <w:rFonts w:ascii="Times New Roman" w:hAnsi="Times New Roman"/>
          <w:color w:val="000000"/>
          <w:sz w:val="24"/>
          <w:szCs w:val="24"/>
        </w:rPr>
      </w:pPr>
    </w:p>
    <w:p w:rsidR="00A83ECF" w:rsidRPr="000860B9" w:rsidRDefault="00A83ECF" w:rsidP="005808F6">
      <w:pPr>
        <w:jc w:val="both"/>
        <w:rPr>
          <w:i/>
        </w:rPr>
      </w:pPr>
      <w:r w:rsidRPr="000860B9">
        <w:rPr>
          <w:i/>
        </w:rPr>
        <w:t>Комплексное проблемно-аналитические задани</w:t>
      </w:r>
      <w:r>
        <w:rPr>
          <w:i/>
        </w:rPr>
        <w:t>е</w:t>
      </w:r>
    </w:p>
    <w:p w:rsidR="00A83ECF" w:rsidRPr="000860B9" w:rsidRDefault="00A83ECF" w:rsidP="005808F6">
      <w:pPr>
        <w:ind w:firstLine="709"/>
        <w:jc w:val="both"/>
        <w:rPr>
          <w:i/>
        </w:rPr>
      </w:pPr>
    </w:p>
    <w:p w:rsidR="00A83ECF" w:rsidRPr="0014475D" w:rsidRDefault="00A83ECF" w:rsidP="002429CB">
      <w:pPr>
        <w:ind w:firstLine="709"/>
        <w:jc w:val="both"/>
        <w:rPr>
          <w:color w:val="000000"/>
        </w:rPr>
      </w:pPr>
      <w:r w:rsidRPr="0014475D">
        <w:rPr>
          <w:color w:val="000000"/>
        </w:rPr>
        <w:t>Необходимо выбрать наименее убыточный регион.</w:t>
      </w:r>
    </w:p>
    <w:p w:rsidR="00A83ECF" w:rsidRPr="0014475D" w:rsidRDefault="00A83ECF" w:rsidP="002429CB">
      <w:pPr>
        <w:ind w:firstLine="709"/>
        <w:jc w:val="both"/>
        <w:rPr>
          <w:color w:val="000000"/>
        </w:rPr>
      </w:pPr>
      <w:r w:rsidRPr="0014475D">
        <w:rPr>
          <w:color w:val="000000"/>
        </w:rPr>
        <w:t>Критерием выбора является минимальная величина следующих показателей страхования: частота страховых событий, коэффициент кумуляции риска, убыточность страховой суммы, тяжесть ущерба.</w:t>
      </w:r>
    </w:p>
    <w:p w:rsidR="00A83ECF" w:rsidRPr="0014475D" w:rsidRDefault="00A83ECF" w:rsidP="002429CB">
      <w:pPr>
        <w:ind w:firstLine="709"/>
        <w:jc w:val="both"/>
        <w:rPr>
          <w:color w:val="000000"/>
        </w:rPr>
      </w:pPr>
      <w:r w:rsidRPr="0014475D">
        <w:rPr>
          <w:color w:val="000000"/>
        </w:rPr>
        <w:t>Данные для расчета:</w:t>
      </w:r>
    </w:p>
    <w:p w:rsidR="00A83ECF" w:rsidRDefault="00A83ECF" w:rsidP="002429CB">
      <w:pPr>
        <w:ind w:firstLine="709"/>
        <w:jc w:val="both"/>
        <w:rPr>
          <w:color w:val="000000"/>
        </w:rPr>
      </w:pPr>
      <w:r w:rsidRPr="0014475D">
        <w:rPr>
          <w:color w:val="000000"/>
        </w:rPr>
        <w:t>В регионе А число застрахованных объектов (n) 30000 единиц, 70 страховая сумма застрахованных объектов (Sn) 150 млрд. руб., число пострадавших объектов (m) 10000 единиц, число страховых событий (L) 8400 единиц, страховое возмещение (Q) 2 млрд. руб.</w:t>
      </w:r>
    </w:p>
    <w:p w:rsidR="00A83ECF" w:rsidRDefault="00A83ECF" w:rsidP="002429CB">
      <w:pPr>
        <w:ind w:firstLine="709"/>
        <w:jc w:val="both"/>
        <w:rPr>
          <w:color w:val="000000"/>
        </w:rPr>
      </w:pPr>
      <w:r w:rsidRPr="0014475D">
        <w:rPr>
          <w:color w:val="000000"/>
        </w:rPr>
        <w:lastRenderedPageBreak/>
        <w:t>В регионе Б соответственно: (n) – 4000 единиц, (Sn) – 40 млрд. руб., (m) – 2000 пострадавших объектов, число страховых событий (L) – 1600, страховое возмещение (Q) – 3,2 млрд. руб.</w:t>
      </w:r>
    </w:p>
    <w:p w:rsidR="00A83ECF" w:rsidRDefault="00A83ECF" w:rsidP="0014475D">
      <w:pPr>
        <w:jc w:val="both"/>
        <w:rPr>
          <w:color w:val="000000"/>
        </w:rPr>
      </w:pPr>
    </w:p>
    <w:p w:rsidR="00A83ECF" w:rsidRDefault="00A83ECF" w:rsidP="005808F6">
      <w:pPr>
        <w:pStyle w:val="a9"/>
        <w:spacing w:after="0"/>
        <w:jc w:val="both"/>
        <w:rPr>
          <w:rFonts w:ascii="Times New Roman" w:hAnsi="Times New Roman"/>
          <w:color w:val="000000"/>
          <w:sz w:val="24"/>
          <w:szCs w:val="24"/>
        </w:rPr>
      </w:pPr>
    </w:p>
    <w:p w:rsidR="00A83ECF" w:rsidRPr="001D019C" w:rsidRDefault="00A83ECF" w:rsidP="005808F6">
      <w:pPr>
        <w:pStyle w:val="a9"/>
        <w:spacing w:after="0"/>
        <w:ind w:firstLine="709"/>
        <w:jc w:val="both"/>
        <w:rPr>
          <w:rFonts w:ascii="Times New Roman" w:hAnsi="Times New Roman"/>
          <w:color w:val="000000"/>
          <w:sz w:val="24"/>
          <w:szCs w:val="24"/>
        </w:rPr>
      </w:pPr>
    </w:p>
    <w:p w:rsidR="00A83ECF" w:rsidRPr="001D019C" w:rsidRDefault="00A83ECF" w:rsidP="005808F6">
      <w:pPr>
        <w:pStyle w:val="a9"/>
        <w:spacing w:after="0"/>
        <w:ind w:firstLine="709"/>
        <w:jc w:val="both"/>
        <w:rPr>
          <w:rFonts w:ascii="Times New Roman" w:hAnsi="Times New Roman"/>
          <w:color w:val="auto"/>
          <w:sz w:val="24"/>
          <w:szCs w:val="24"/>
        </w:rPr>
      </w:pPr>
    </w:p>
    <w:p w:rsidR="00A83ECF" w:rsidRPr="00DC11F5" w:rsidRDefault="00A83ECF" w:rsidP="005808F6"/>
    <w:p w:rsidR="00A83ECF" w:rsidRPr="004D6D6C" w:rsidRDefault="00A83ECF" w:rsidP="00B71FF7">
      <w:pPr>
        <w:ind w:firstLine="567"/>
        <w:jc w:val="both"/>
        <w:rPr>
          <w:b/>
        </w:rPr>
      </w:pPr>
    </w:p>
    <w:sectPr w:rsidR="00A83ECF"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6B33D40"/>
    <w:multiLevelType w:val="hybridMultilevel"/>
    <w:tmpl w:val="135CF008"/>
    <w:lvl w:ilvl="0" w:tplc="F3BE6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CBE77DF"/>
    <w:multiLevelType w:val="hybridMultilevel"/>
    <w:tmpl w:val="6D3C150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9806942"/>
    <w:multiLevelType w:val="hybridMultilevel"/>
    <w:tmpl w:val="A602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5C072B4"/>
    <w:multiLevelType w:val="hybridMultilevel"/>
    <w:tmpl w:val="4D9CBE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7F0EE3"/>
    <w:multiLevelType w:val="hybridMultilevel"/>
    <w:tmpl w:val="8B9C89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1627B3"/>
    <w:multiLevelType w:val="hybridMultilevel"/>
    <w:tmpl w:val="F0E2A118"/>
    <w:lvl w:ilvl="0" w:tplc="A852008A">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28248E"/>
    <w:multiLevelType w:val="hybridMultilevel"/>
    <w:tmpl w:val="C860A40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4C5842"/>
    <w:multiLevelType w:val="hybridMultilevel"/>
    <w:tmpl w:val="386602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D92CD5"/>
    <w:multiLevelType w:val="hybridMultilevel"/>
    <w:tmpl w:val="F23CA73C"/>
    <w:lvl w:ilvl="0" w:tplc="442813D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900C72"/>
    <w:multiLevelType w:val="hybridMultilevel"/>
    <w:tmpl w:val="EF320500"/>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E70047F"/>
    <w:multiLevelType w:val="hybridMultilevel"/>
    <w:tmpl w:val="18F6F7B4"/>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5">
    <w:nsid w:val="68F67777"/>
    <w:multiLevelType w:val="hybridMultilevel"/>
    <w:tmpl w:val="A742FA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D2912E9"/>
    <w:multiLevelType w:val="hybridMultilevel"/>
    <w:tmpl w:val="6C2C5C08"/>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17863A0"/>
    <w:multiLevelType w:val="hybridMultilevel"/>
    <w:tmpl w:val="7A00D2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5874DC"/>
    <w:multiLevelType w:val="hybridMultilevel"/>
    <w:tmpl w:val="FF7AA2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71F34F3"/>
    <w:multiLevelType w:val="hybridMultilevel"/>
    <w:tmpl w:val="1B2247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2"/>
  </w:num>
  <w:num w:numId="4">
    <w:abstractNumId w:val="2"/>
  </w:num>
  <w:num w:numId="5">
    <w:abstractNumId w:val="17"/>
  </w:num>
  <w:num w:numId="6">
    <w:abstractNumId w:val="33"/>
  </w:num>
  <w:num w:numId="7">
    <w:abstractNumId w:val="28"/>
  </w:num>
  <w:num w:numId="8">
    <w:abstractNumId w:val="16"/>
  </w:num>
  <w:num w:numId="9">
    <w:abstractNumId w:val="8"/>
  </w:num>
  <w:num w:numId="10">
    <w:abstractNumId w:val="24"/>
  </w:num>
  <w:num w:numId="11">
    <w:abstractNumId w:val="3"/>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21"/>
  </w:num>
  <w:num w:numId="14">
    <w:abstractNumId w:val="7"/>
  </w:num>
  <w:num w:numId="15">
    <w:abstractNumId w:val="1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1"/>
  </w:num>
  <w:num w:numId="22">
    <w:abstractNumId w:val="15"/>
  </w:num>
  <w:num w:numId="23">
    <w:abstractNumId w:val="20"/>
  </w:num>
  <w:num w:numId="24">
    <w:abstractNumId w:val="5"/>
  </w:num>
  <w:num w:numId="25">
    <w:abstractNumId w:val="27"/>
  </w:num>
  <w:num w:numId="26">
    <w:abstractNumId w:val="12"/>
  </w:num>
  <w:num w:numId="27">
    <w:abstractNumId w:val="11"/>
  </w:num>
  <w:num w:numId="28">
    <w:abstractNumId w:val="30"/>
  </w:num>
  <w:num w:numId="29">
    <w:abstractNumId w:val="13"/>
  </w:num>
  <w:num w:numId="30">
    <w:abstractNumId w:val="9"/>
  </w:num>
  <w:num w:numId="31">
    <w:abstractNumId w:val="29"/>
  </w:num>
  <w:num w:numId="32">
    <w:abstractNumId w:val="6"/>
  </w:num>
  <w:num w:numId="33">
    <w:abstractNumId w:val="14"/>
  </w:num>
  <w:num w:numId="34">
    <w:abstractNumId w:val="19"/>
  </w:num>
  <w:num w:numId="35">
    <w:abstractNumId w:val="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24EF9"/>
    <w:rsid w:val="000472E3"/>
    <w:rsid w:val="0006124B"/>
    <w:rsid w:val="000860B9"/>
    <w:rsid w:val="000A6821"/>
    <w:rsid w:val="000B7C36"/>
    <w:rsid w:val="000D0B89"/>
    <w:rsid w:val="000F0AB9"/>
    <w:rsid w:val="000F0F00"/>
    <w:rsid w:val="0011305E"/>
    <w:rsid w:val="001179F3"/>
    <w:rsid w:val="00120256"/>
    <w:rsid w:val="0012319F"/>
    <w:rsid w:val="00125B94"/>
    <w:rsid w:val="00126BB4"/>
    <w:rsid w:val="00132362"/>
    <w:rsid w:val="0014218B"/>
    <w:rsid w:val="0014475D"/>
    <w:rsid w:val="001615E8"/>
    <w:rsid w:val="00167DDB"/>
    <w:rsid w:val="00175AE4"/>
    <w:rsid w:val="001A68D2"/>
    <w:rsid w:val="001C511C"/>
    <w:rsid w:val="001D019C"/>
    <w:rsid w:val="001F310A"/>
    <w:rsid w:val="002310C9"/>
    <w:rsid w:val="002313AD"/>
    <w:rsid w:val="002429CB"/>
    <w:rsid w:val="00260CA3"/>
    <w:rsid w:val="002B5EF9"/>
    <w:rsid w:val="002B6D95"/>
    <w:rsid w:val="002F017F"/>
    <w:rsid w:val="0032581F"/>
    <w:rsid w:val="00331335"/>
    <w:rsid w:val="0033216C"/>
    <w:rsid w:val="00337D36"/>
    <w:rsid w:val="0034640C"/>
    <w:rsid w:val="003470F5"/>
    <w:rsid w:val="003527DB"/>
    <w:rsid w:val="00362D46"/>
    <w:rsid w:val="003777FE"/>
    <w:rsid w:val="00392614"/>
    <w:rsid w:val="003A3E84"/>
    <w:rsid w:val="003D3333"/>
    <w:rsid w:val="003D7F7C"/>
    <w:rsid w:val="00400DC3"/>
    <w:rsid w:val="00434952"/>
    <w:rsid w:val="004363BF"/>
    <w:rsid w:val="00466912"/>
    <w:rsid w:val="0047286C"/>
    <w:rsid w:val="00475265"/>
    <w:rsid w:val="004873E6"/>
    <w:rsid w:val="004947E2"/>
    <w:rsid w:val="004D6D6C"/>
    <w:rsid w:val="004E0DB7"/>
    <w:rsid w:val="004E5484"/>
    <w:rsid w:val="0053676A"/>
    <w:rsid w:val="00573D93"/>
    <w:rsid w:val="005808F6"/>
    <w:rsid w:val="00595275"/>
    <w:rsid w:val="005D5112"/>
    <w:rsid w:val="005F7335"/>
    <w:rsid w:val="00612C85"/>
    <w:rsid w:val="00613536"/>
    <w:rsid w:val="006237AC"/>
    <w:rsid w:val="006237B0"/>
    <w:rsid w:val="00651009"/>
    <w:rsid w:val="00652BBC"/>
    <w:rsid w:val="00663EBF"/>
    <w:rsid w:val="00671586"/>
    <w:rsid w:val="006774E3"/>
    <w:rsid w:val="006902E1"/>
    <w:rsid w:val="006C6258"/>
    <w:rsid w:val="006E7D3E"/>
    <w:rsid w:val="0070514F"/>
    <w:rsid w:val="00707E3B"/>
    <w:rsid w:val="007277B7"/>
    <w:rsid w:val="00744847"/>
    <w:rsid w:val="00745EB6"/>
    <w:rsid w:val="007623B6"/>
    <w:rsid w:val="007B023B"/>
    <w:rsid w:val="007B2F4B"/>
    <w:rsid w:val="007D0364"/>
    <w:rsid w:val="007E211E"/>
    <w:rsid w:val="00800299"/>
    <w:rsid w:val="00802CCE"/>
    <w:rsid w:val="008155FE"/>
    <w:rsid w:val="00840FB7"/>
    <w:rsid w:val="0085665E"/>
    <w:rsid w:val="00863209"/>
    <w:rsid w:val="008635E5"/>
    <w:rsid w:val="00867397"/>
    <w:rsid w:val="0088430C"/>
    <w:rsid w:val="00886AC4"/>
    <w:rsid w:val="008C5E26"/>
    <w:rsid w:val="008D5E0D"/>
    <w:rsid w:val="008D64A9"/>
    <w:rsid w:val="008D74B1"/>
    <w:rsid w:val="008E3171"/>
    <w:rsid w:val="009332BA"/>
    <w:rsid w:val="009410BA"/>
    <w:rsid w:val="00950E0E"/>
    <w:rsid w:val="009651E6"/>
    <w:rsid w:val="00967705"/>
    <w:rsid w:val="0097756C"/>
    <w:rsid w:val="009A01B2"/>
    <w:rsid w:val="009B5F59"/>
    <w:rsid w:val="009C3A1B"/>
    <w:rsid w:val="009D0BF7"/>
    <w:rsid w:val="009E28C6"/>
    <w:rsid w:val="00A42663"/>
    <w:rsid w:val="00A44810"/>
    <w:rsid w:val="00A5678A"/>
    <w:rsid w:val="00A60ACF"/>
    <w:rsid w:val="00A83ECF"/>
    <w:rsid w:val="00A8458E"/>
    <w:rsid w:val="00A93948"/>
    <w:rsid w:val="00AB1BE2"/>
    <w:rsid w:val="00AB640B"/>
    <w:rsid w:val="00AC2300"/>
    <w:rsid w:val="00AC605F"/>
    <w:rsid w:val="00AD7E93"/>
    <w:rsid w:val="00B30361"/>
    <w:rsid w:val="00B42474"/>
    <w:rsid w:val="00B55136"/>
    <w:rsid w:val="00B6425D"/>
    <w:rsid w:val="00B65A68"/>
    <w:rsid w:val="00B71FF7"/>
    <w:rsid w:val="00BB1B65"/>
    <w:rsid w:val="00BC0B29"/>
    <w:rsid w:val="00BC7E6A"/>
    <w:rsid w:val="00BE57FE"/>
    <w:rsid w:val="00BF46C4"/>
    <w:rsid w:val="00BF6D7C"/>
    <w:rsid w:val="00BF7267"/>
    <w:rsid w:val="00C602D7"/>
    <w:rsid w:val="00C6239D"/>
    <w:rsid w:val="00C73377"/>
    <w:rsid w:val="00C83687"/>
    <w:rsid w:val="00C9041A"/>
    <w:rsid w:val="00CB4772"/>
    <w:rsid w:val="00D159C0"/>
    <w:rsid w:val="00D2707C"/>
    <w:rsid w:val="00D40513"/>
    <w:rsid w:val="00D4234D"/>
    <w:rsid w:val="00D45905"/>
    <w:rsid w:val="00D45CB3"/>
    <w:rsid w:val="00D517A3"/>
    <w:rsid w:val="00D90793"/>
    <w:rsid w:val="00D91EDD"/>
    <w:rsid w:val="00DA6C80"/>
    <w:rsid w:val="00DC11F5"/>
    <w:rsid w:val="00DC1C12"/>
    <w:rsid w:val="00DC3982"/>
    <w:rsid w:val="00DF4C43"/>
    <w:rsid w:val="00E31477"/>
    <w:rsid w:val="00E4277D"/>
    <w:rsid w:val="00E60015"/>
    <w:rsid w:val="00E662F3"/>
    <w:rsid w:val="00EA6132"/>
    <w:rsid w:val="00EF4A03"/>
    <w:rsid w:val="00F05CBD"/>
    <w:rsid w:val="00F15F25"/>
    <w:rsid w:val="00F5415F"/>
    <w:rsid w:val="00F65941"/>
    <w:rsid w:val="00F87679"/>
    <w:rsid w:val="00F938E6"/>
    <w:rsid w:val="00FC7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4A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paragraph" w:styleId="ad">
    <w:name w:val="Balloon Text"/>
    <w:basedOn w:val="a"/>
    <w:link w:val="ae"/>
    <w:uiPriority w:val="99"/>
    <w:semiHidden/>
    <w:rsid w:val="00A44810"/>
    <w:rPr>
      <w:rFonts w:ascii="Tahoma" w:hAnsi="Tahoma" w:cs="Tahoma"/>
      <w:sz w:val="16"/>
      <w:szCs w:val="16"/>
    </w:rPr>
  </w:style>
  <w:style w:type="character" w:customStyle="1" w:styleId="ae">
    <w:name w:val="Текст выноски Знак"/>
    <w:link w:val="ad"/>
    <w:uiPriority w:val="99"/>
    <w:semiHidden/>
    <w:locked/>
    <w:rsid w:val="00A44810"/>
    <w:rPr>
      <w:rFonts w:ascii="Tahoma" w:hAnsi="Tahoma" w:cs="Tahoma"/>
      <w:sz w:val="16"/>
      <w:szCs w:val="16"/>
      <w:lang w:eastAsia="ru-RU"/>
    </w:rPr>
  </w:style>
  <w:style w:type="character" w:customStyle="1" w:styleId="fontstyle01">
    <w:name w:val="fontstyle01"/>
    <w:uiPriority w:val="99"/>
    <w:rsid w:val="00B6425D"/>
    <w:rPr>
      <w:rFonts w:ascii="Symbol" w:hAnsi="Symbol" w:cs="Times New Roman"/>
      <w:color w:val="000000"/>
      <w:sz w:val="30"/>
      <w:szCs w:val="30"/>
    </w:rPr>
  </w:style>
  <w:style w:type="character" w:customStyle="1" w:styleId="fontstyle11">
    <w:name w:val="fontstyle11"/>
    <w:uiPriority w:val="99"/>
    <w:rsid w:val="00B6425D"/>
    <w:rPr>
      <w:rFonts w:ascii="Times New Roman" w:hAnsi="Times New Roman" w:cs="Times New Roman"/>
      <w:color w:val="000000"/>
      <w:sz w:val="20"/>
      <w:szCs w:val="20"/>
    </w:rPr>
  </w:style>
  <w:style w:type="character" w:styleId="af">
    <w:name w:val="Hyperlink"/>
    <w:uiPriority w:val="99"/>
    <w:rsid w:val="00D91EDD"/>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5893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book/ACB0B5A6-07FA-48D1-B455-387D7B816AB4" TargetMode="Externa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blio-online.ru/book/ACB0B5A6-07FA-48D1-B455-387D7B816AB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37</Pages>
  <Words>11011</Words>
  <Characters>62769</Characters>
  <Application>Microsoft Office Word</Application>
  <DocSecurity>0</DocSecurity>
  <Lines>523</Lines>
  <Paragraphs>147</Paragraphs>
  <ScaleCrop>false</ScaleCrop>
  <Company>Reanimator Extreme Edition</Company>
  <LinksUpToDate>false</LinksUpToDate>
  <CharactersWithSpaces>73633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8</cp:revision>
  <dcterms:created xsi:type="dcterms:W3CDTF">2021-05-18T06:54:00Z</dcterms:created>
  <dcterms:modified xsi:type="dcterms:W3CDTF">2022-09-09T08:39:00Z</dcterms:modified>
</cp:coreProperties>
</file>